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01" w:rsidRDefault="00C4698E" w:rsidP="005250AC">
      <w:pPr>
        <w:spacing w:line="1300" w:lineRule="exact"/>
        <w:jc w:val="center"/>
        <w:rPr>
          <w:rFonts w:ascii="方正小标宋简体" w:eastAsia="方正小标宋简体"/>
          <w:color w:val="FF0000"/>
          <w:w w:val="60"/>
          <w:sz w:val="110"/>
          <w:szCs w:val="110"/>
        </w:rPr>
      </w:pPr>
      <w:r w:rsidRPr="005250AC">
        <w:rPr>
          <w:rFonts w:ascii="方正小标宋简体" w:eastAsia="方正小标宋简体" w:hint="eastAsia"/>
          <w:color w:val="FF0000"/>
          <w:spacing w:val="9"/>
          <w:w w:val="60"/>
          <w:kern w:val="0"/>
          <w:sz w:val="110"/>
          <w:szCs w:val="110"/>
          <w:fitText w:val="8694" w:id="-701860091"/>
        </w:rPr>
        <w:t>青岛西海岸新区科学技术协</w:t>
      </w:r>
      <w:r w:rsidRPr="005250AC">
        <w:rPr>
          <w:rFonts w:ascii="方正小标宋简体" w:eastAsia="方正小标宋简体" w:hint="eastAsia"/>
          <w:color w:val="FF0000"/>
          <w:spacing w:val="-6"/>
          <w:w w:val="60"/>
          <w:kern w:val="0"/>
          <w:sz w:val="110"/>
          <w:szCs w:val="110"/>
          <w:fitText w:val="8694" w:id="-701860091"/>
        </w:rPr>
        <w:t>会</w:t>
      </w:r>
    </w:p>
    <w:p w:rsidR="00CA4201" w:rsidRPr="005250AC" w:rsidRDefault="005250AC" w:rsidP="005250AC">
      <w:pPr>
        <w:spacing w:line="1300" w:lineRule="exact"/>
        <w:jc w:val="center"/>
        <w:rPr>
          <w:rFonts w:ascii="方正小标宋简体" w:eastAsia="方正小标宋简体"/>
          <w:color w:val="FF0000"/>
          <w:w w:val="60"/>
          <w:sz w:val="110"/>
          <w:szCs w:val="110"/>
        </w:rPr>
      </w:pPr>
      <w:r>
        <w:rPr>
          <w:rFonts w:ascii="方正小标宋简体" w:eastAsia="方正小标宋简体" w:hint="eastAsia"/>
          <w:color w:val="FF0000"/>
          <w:w w:val="60"/>
          <w:sz w:val="110"/>
          <w:szCs w:val="110"/>
        </w:rPr>
        <w:t>青岛西海岸新区教育和体育局</w:t>
      </w:r>
    </w:p>
    <w:p w:rsidR="005250AC" w:rsidRDefault="005250AC" w:rsidP="005250AC">
      <w:pPr>
        <w:spacing w:line="340" w:lineRule="exact"/>
        <w:jc w:val="center"/>
        <w:rPr>
          <w:rFonts w:ascii="仿宋_GB2312" w:eastAsia="仿宋_GB2312"/>
          <w:sz w:val="32"/>
          <w:szCs w:val="32"/>
        </w:rPr>
      </w:pPr>
    </w:p>
    <w:p w:rsidR="00CA4201" w:rsidRDefault="00C4698E" w:rsidP="005250AC">
      <w:pPr>
        <w:spacing w:line="340" w:lineRule="exact"/>
        <w:jc w:val="center"/>
        <w:rPr>
          <w:rFonts w:ascii="仿宋_GB2312" w:eastAsia="仿宋_GB2312"/>
          <w:b/>
          <w:color w:val="FF0000"/>
          <w:w w:val="30"/>
          <w:sz w:val="36"/>
          <w:szCs w:val="36"/>
        </w:rPr>
      </w:pPr>
      <w:r>
        <w:rPr>
          <w:rFonts w:ascii="仿宋_GB2312" w:eastAsia="仿宋_GB2312" w:hint="eastAsia"/>
          <w:sz w:val="32"/>
          <w:szCs w:val="32"/>
        </w:rPr>
        <w:t>青西新科协发〔</w:t>
      </w:r>
      <w:r>
        <w:rPr>
          <w:rFonts w:ascii="仿宋_GB2312" w:eastAsia="仿宋_GB2312"/>
          <w:sz w:val="32"/>
          <w:szCs w:val="32"/>
        </w:rPr>
        <w:t>202</w:t>
      </w:r>
      <w:r>
        <w:rPr>
          <w:rFonts w:ascii="仿宋_GB2312" w:eastAsia="仿宋_GB2312" w:hint="eastAsia"/>
          <w:sz w:val="32"/>
          <w:szCs w:val="32"/>
        </w:rPr>
        <w:t>5〕</w:t>
      </w:r>
      <w:r w:rsidR="00E46A63">
        <w:rPr>
          <w:rFonts w:ascii="仿宋_GB2312" w:eastAsia="仿宋_GB2312" w:hint="eastAsia"/>
          <w:sz w:val="32"/>
          <w:szCs w:val="32"/>
        </w:rPr>
        <w:t>9</w:t>
      </w:r>
      <w:r>
        <w:rPr>
          <w:rFonts w:ascii="仿宋_GB2312" w:eastAsia="仿宋_GB2312" w:hint="eastAsia"/>
          <w:sz w:val="32"/>
          <w:szCs w:val="32"/>
        </w:rPr>
        <w:t>号</w:t>
      </w:r>
    </w:p>
    <w:p w:rsidR="00CA4201" w:rsidRDefault="00C4369C">
      <w:bookmarkStart w:id="0" w:name="OLE_LINK9"/>
      <w:bookmarkStart w:id="1" w:name="OLE_LINK10"/>
      <w:r>
        <w:pict>
          <v:line id="直线 4" o:spid="_x0000_s1026" style="position:absolute;z-index:251659264" from="0,7.95pt" to="442.2pt,7.95pt" o:gfxdata="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ZMifNUAAAAGAQAADwAAAAAAAAABACAAAAAiAAAAZHJzL2Rvd25yZXYueG1sUEsBAhQAFAAAAAgA&#10;h07iQIc3GAjvAQAA6gMAAA4AAAAAAAAAAQAgAAAAJAEAAGRycy9lMm9Eb2MueG1sUEsFBgAAAAAG&#10;AAYAWQEAAIUFAAAAAA==&#10;" strokecolor="red" strokeweight="1.5pt"/>
        </w:pict>
      </w:r>
    </w:p>
    <w:p w:rsidR="00CA4201" w:rsidRDefault="00CA4201">
      <w:pPr>
        <w:pStyle w:val="paragraph"/>
        <w:spacing w:before="0" w:beforeAutospacing="0" w:after="0" w:afterAutospacing="0" w:line="580" w:lineRule="exact"/>
        <w:jc w:val="center"/>
        <w:rPr>
          <w:rFonts w:ascii="Times New Roman" w:eastAsia="方正小标宋简体" w:hAnsi="Times New Roman"/>
          <w:kern w:val="2"/>
          <w:sz w:val="44"/>
          <w:szCs w:val="44"/>
        </w:rPr>
      </w:pPr>
    </w:p>
    <w:p w:rsidR="00CA4201" w:rsidRDefault="00C4698E">
      <w:pPr>
        <w:pStyle w:val="paragraph"/>
        <w:spacing w:before="0" w:beforeAutospacing="0" w:after="0" w:afterAutospacing="0" w:line="580" w:lineRule="exact"/>
        <w:jc w:val="center"/>
        <w:rPr>
          <w:rFonts w:ascii="Times New Roman" w:eastAsia="方正小标宋简体" w:hAnsi="Times New Roman"/>
          <w:kern w:val="2"/>
          <w:sz w:val="44"/>
          <w:szCs w:val="44"/>
        </w:rPr>
      </w:pPr>
      <w:bookmarkStart w:id="2" w:name="OLE_LINK5"/>
      <w:bookmarkStart w:id="3" w:name="OLE_LINK6"/>
      <w:bookmarkEnd w:id="0"/>
      <w:bookmarkEnd w:id="1"/>
      <w:r>
        <w:rPr>
          <w:rFonts w:ascii="Times New Roman" w:eastAsia="方正小标宋简体" w:hAnsi="Times New Roman" w:hint="eastAsia"/>
          <w:kern w:val="2"/>
          <w:sz w:val="44"/>
          <w:szCs w:val="44"/>
        </w:rPr>
        <w:t>关于举办</w:t>
      </w:r>
      <w:r>
        <w:rPr>
          <w:rFonts w:ascii="Times New Roman" w:eastAsia="方正小标宋简体" w:hAnsi="Times New Roman"/>
          <w:kern w:val="2"/>
          <w:sz w:val="44"/>
          <w:szCs w:val="44"/>
        </w:rPr>
        <w:t>202</w:t>
      </w:r>
      <w:r>
        <w:rPr>
          <w:rFonts w:ascii="Times New Roman" w:eastAsia="方正小标宋简体" w:hAnsi="Times New Roman" w:hint="eastAsia"/>
          <w:kern w:val="2"/>
          <w:sz w:val="44"/>
          <w:szCs w:val="44"/>
        </w:rPr>
        <w:t>5</w:t>
      </w:r>
      <w:r>
        <w:rPr>
          <w:rFonts w:ascii="Times New Roman" w:eastAsia="方正小标宋简体" w:hAnsi="Times New Roman" w:hint="eastAsia"/>
          <w:kern w:val="2"/>
          <w:sz w:val="44"/>
          <w:szCs w:val="44"/>
        </w:rPr>
        <w:t>年青岛西海岸新区科普宣讲大赛的通知</w:t>
      </w:r>
    </w:p>
    <w:p w:rsidR="00CA4201" w:rsidRDefault="00CA4201">
      <w:pPr>
        <w:pStyle w:val="paragraph"/>
        <w:spacing w:before="0" w:beforeAutospacing="0" w:after="0" w:afterAutospacing="0" w:line="580" w:lineRule="exact"/>
        <w:jc w:val="center"/>
      </w:pPr>
    </w:p>
    <w:p w:rsidR="00CA4201" w:rsidRDefault="00C4698E">
      <w:pPr>
        <w:pStyle w:val="paragraph"/>
        <w:spacing w:before="0" w:beforeAutospacing="0" w:after="0" w:afterAutospacing="0" w:line="580" w:lineRule="exact"/>
        <w:jc w:val="both"/>
        <w:rPr>
          <w:rFonts w:ascii="仿宋_GB2312" w:eastAsia="仿宋_GB2312" w:hAnsi="仿宋"/>
          <w:color w:val="000000"/>
          <w:sz w:val="32"/>
          <w:szCs w:val="32"/>
        </w:rPr>
      </w:pPr>
      <w:r>
        <w:rPr>
          <w:rFonts w:ascii="仿宋_GB2312" w:eastAsia="仿宋_GB2312" w:hAnsi="仿宋" w:hint="eastAsia"/>
          <w:color w:val="000000"/>
          <w:sz w:val="32"/>
          <w:szCs w:val="32"/>
        </w:rPr>
        <w:t>各镇街科协，各科普教育基地</w:t>
      </w:r>
      <w:r w:rsidR="00BF75F8">
        <w:rPr>
          <w:rFonts w:ascii="仿宋_GB2312" w:eastAsia="仿宋_GB2312" w:hAnsi="仿宋" w:hint="eastAsia"/>
          <w:color w:val="000000"/>
          <w:sz w:val="32"/>
          <w:szCs w:val="32"/>
        </w:rPr>
        <w:t>，</w:t>
      </w:r>
      <w:r>
        <w:rPr>
          <w:rFonts w:ascii="仿宋_GB2312" w:eastAsia="仿宋_GB2312" w:hAnsi="仿宋" w:hint="eastAsia"/>
          <w:color w:val="000000"/>
          <w:sz w:val="32"/>
          <w:szCs w:val="32"/>
        </w:rPr>
        <w:t>各中小学，各有关单位：</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为深入贯彻习近平总书记关于科普工作重要论述精神，认真落实《中华人民共和国科学技术普及法》和</w:t>
      </w:r>
      <w:bookmarkStart w:id="4" w:name="OLE_LINK3"/>
      <w:bookmarkStart w:id="5" w:name="OLE_LINK4"/>
      <w:r>
        <w:rPr>
          <w:rFonts w:ascii="仿宋_GB2312" w:eastAsia="仿宋_GB2312" w:hAnsi="仿宋" w:hint="eastAsia"/>
          <w:color w:val="000000"/>
          <w:sz w:val="32"/>
          <w:szCs w:val="32"/>
        </w:rPr>
        <w:t>《全民科学素质行动规划纲要实施方案（</w:t>
      </w:r>
      <w:r>
        <w:rPr>
          <w:rFonts w:ascii="仿宋_GB2312" w:eastAsia="仿宋_GB2312" w:hAnsi="仿宋"/>
          <w:color w:val="000000"/>
          <w:sz w:val="32"/>
          <w:szCs w:val="32"/>
        </w:rPr>
        <w:t>2021-20</w:t>
      </w:r>
      <w:r>
        <w:rPr>
          <w:rFonts w:ascii="仿宋_GB2312" w:eastAsia="仿宋_GB2312" w:hAnsi="仿宋" w:hint="eastAsia"/>
          <w:color w:val="000000"/>
          <w:sz w:val="32"/>
          <w:szCs w:val="32"/>
        </w:rPr>
        <w:t>3</w:t>
      </w:r>
      <w:r>
        <w:rPr>
          <w:rFonts w:ascii="仿宋_GB2312" w:eastAsia="仿宋_GB2312" w:hAnsi="仿宋"/>
          <w:color w:val="000000"/>
          <w:sz w:val="32"/>
          <w:szCs w:val="32"/>
        </w:rPr>
        <w:t>5</w:t>
      </w:r>
      <w:r>
        <w:rPr>
          <w:rFonts w:ascii="仿宋_GB2312" w:eastAsia="仿宋_GB2312" w:hAnsi="仿宋" w:hint="eastAsia"/>
          <w:color w:val="000000"/>
          <w:sz w:val="32"/>
          <w:szCs w:val="32"/>
        </w:rPr>
        <w:t>）》</w:t>
      </w:r>
      <w:bookmarkEnd w:id="4"/>
      <w:bookmarkEnd w:id="5"/>
      <w:r>
        <w:rPr>
          <w:rFonts w:ascii="仿宋_GB2312" w:eastAsia="仿宋_GB2312" w:hAnsi="仿宋" w:hint="eastAsia"/>
          <w:color w:val="000000"/>
          <w:sz w:val="32"/>
          <w:szCs w:val="32"/>
        </w:rPr>
        <w:t>，扩大科普活动的社会影响力，树立品牌，整合资源，促进科学思想、科学精神、科学方法和科学知识的传播和普及，</w:t>
      </w:r>
      <w:r>
        <w:rPr>
          <w:rFonts w:ascii="仿宋_GB2312" w:eastAsia="仿宋_GB2312" w:hAnsi="仿宋"/>
          <w:color w:val="000000"/>
          <w:sz w:val="32"/>
          <w:szCs w:val="32"/>
        </w:rPr>
        <w:t>促进交流和合作</w:t>
      </w:r>
      <w:r>
        <w:rPr>
          <w:rFonts w:ascii="仿宋_GB2312" w:eastAsia="仿宋_GB2312" w:hAnsi="仿宋" w:hint="eastAsia"/>
          <w:color w:val="000000"/>
          <w:sz w:val="32"/>
          <w:szCs w:val="32"/>
        </w:rPr>
        <w:t>，区科协、</w:t>
      </w:r>
      <w:r w:rsidR="005250AC">
        <w:rPr>
          <w:rFonts w:ascii="仿宋_GB2312" w:eastAsia="仿宋_GB2312" w:hAnsi="仿宋" w:hint="eastAsia"/>
          <w:color w:val="000000"/>
          <w:sz w:val="32"/>
          <w:szCs w:val="32"/>
        </w:rPr>
        <w:t>区教体局</w:t>
      </w:r>
      <w:r w:rsidR="00C03946">
        <w:rPr>
          <w:rFonts w:ascii="仿宋_GB2312" w:eastAsia="仿宋_GB2312" w:hAnsi="仿宋" w:hint="eastAsia"/>
          <w:color w:val="000000"/>
          <w:sz w:val="32"/>
          <w:szCs w:val="32"/>
        </w:rPr>
        <w:t>决定</w:t>
      </w:r>
      <w:r>
        <w:rPr>
          <w:rFonts w:ascii="仿宋_GB2312" w:eastAsia="仿宋_GB2312" w:hAnsi="仿宋" w:hint="eastAsia"/>
          <w:color w:val="000000"/>
          <w:sz w:val="32"/>
          <w:szCs w:val="32"/>
        </w:rPr>
        <w:t>联合组织举办“</w:t>
      </w:r>
      <w:r>
        <w:rPr>
          <w:rFonts w:ascii="仿宋_GB2312" w:eastAsia="仿宋_GB2312" w:hAnsi="仿宋"/>
          <w:color w:val="000000"/>
          <w:sz w:val="32"/>
          <w:szCs w:val="32"/>
        </w:rPr>
        <w:t>202</w:t>
      </w:r>
      <w:r>
        <w:rPr>
          <w:rFonts w:ascii="仿宋_GB2312" w:eastAsia="仿宋_GB2312" w:hAnsi="仿宋" w:hint="eastAsia"/>
          <w:color w:val="000000"/>
          <w:sz w:val="32"/>
          <w:szCs w:val="32"/>
        </w:rPr>
        <w:t>5年青岛西海岸新区科普宣讲大赛”。现就有关事项通知如下。</w:t>
      </w:r>
    </w:p>
    <w:p w:rsidR="00CA4201" w:rsidRDefault="00C4698E">
      <w:pPr>
        <w:pStyle w:val="paragraph"/>
        <w:numPr>
          <w:ilvl w:val="0"/>
          <w:numId w:val="1"/>
        </w:numPr>
        <w:spacing w:before="0" w:beforeAutospacing="0" w:after="0" w:afterAutospacing="0" w:line="580" w:lineRule="exact"/>
        <w:jc w:val="both"/>
        <w:rPr>
          <w:rFonts w:ascii="黑体" w:eastAsia="黑体" w:hAnsi="黑体"/>
          <w:color w:val="000000"/>
          <w:sz w:val="32"/>
          <w:szCs w:val="32"/>
        </w:rPr>
      </w:pPr>
      <w:r>
        <w:rPr>
          <w:rFonts w:ascii="黑体" w:eastAsia="黑体" w:hAnsi="黑体" w:hint="eastAsia"/>
          <w:color w:val="000000"/>
          <w:sz w:val="32"/>
          <w:szCs w:val="32"/>
        </w:rPr>
        <w:t>大赛时间</w:t>
      </w:r>
    </w:p>
    <w:p w:rsidR="00CA4201" w:rsidRDefault="00C4698E">
      <w:pPr>
        <w:pStyle w:val="paragraph"/>
        <w:spacing w:before="0" w:beforeAutospacing="0" w:after="0" w:afterAutospacing="0" w:line="580" w:lineRule="exact"/>
        <w:ind w:left="640"/>
        <w:jc w:val="both"/>
        <w:rPr>
          <w:rFonts w:ascii="仿宋_GB2312" w:eastAsia="仿宋_GB2312" w:hAnsi="仿宋"/>
          <w:color w:val="000000"/>
          <w:sz w:val="32"/>
          <w:szCs w:val="32"/>
        </w:rPr>
      </w:pPr>
      <w:r>
        <w:rPr>
          <w:rFonts w:ascii="仿宋_GB2312" w:eastAsia="仿宋_GB2312" w:hAnsi="仿宋" w:hint="eastAsia"/>
          <w:color w:val="000000"/>
          <w:sz w:val="32"/>
          <w:szCs w:val="32"/>
        </w:rPr>
        <w:t>2025年6月-2025年9月</w:t>
      </w:r>
    </w:p>
    <w:p w:rsidR="00CA4201" w:rsidRDefault="00C4698E">
      <w:pPr>
        <w:pStyle w:val="paragraph"/>
        <w:spacing w:before="0" w:beforeAutospacing="0" w:after="0" w:afterAutospacing="0" w:line="58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二、组织机构</w:t>
      </w:r>
    </w:p>
    <w:p w:rsidR="00CA4201" w:rsidRDefault="00C4698E">
      <w:pPr>
        <w:pStyle w:val="paragraph"/>
        <w:spacing w:before="0" w:beforeAutospacing="0" w:after="0" w:afterAutospacing="0" w:line="580" w:lineRule="exact"/>
        <w:ind w:leftChars="267" w:left="2241" w:hangingChars="500" w:hanging="1600"/>
        <w:jc w:val="both"/>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主办单位：青岛西海岸新区科学技术协会</w:t>
      </w:r>
    </w:p>
    <w:p w:rsidR="000D588E" w:rsidRDefault="000D588E" w:rsidP="00BF75F8">
      <w:pPr>
        <w:pStyle w:val="paragraph"/>
        <w:spacing w:before="0" w:beforeAutospacing="0" w:after="0" w:afterAutospacing="0" w:line="580" w:lineRule="exact"/>
        <w:ind w:leftChars="934" w:left="2242"/>
        <w:jc w:val="both"/>
        <w:rPr>
          <w:rFonts w:ascii="仿宋_GB2312" w:eastAsia="仿宋_GB2312" w:hAnsi="仿宋"/>
          <w:color w:val="000000"/>
          <w:sz w:val="32"/>
          <w:szCs w:val="32"/>
        </w:rPr>
      </w:pPr>
      <w:r>
        <w:rPr>
          <w:rFonts w:ascii="仿宋_GB2312" w:eastAsia="仿宋_GB2312" w:hAnsi="仿宋" w:hint="eastAsia"/>
          <w:color w:val="000000"/>
          <w:sz w:val="32"/>
          <w:szCs w:val="32"/>
        </w:rPr>
        <w:t>青岛西海岸新区教育和体育局</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协办单位：青岛职业技术学院旅游学院</w:t>
      </w:r>
    </w:p>
    <w:p w:rsidR="00CA4201" w:rsidRDefault="00C4698E" w:rsidP="000D588E">
      <w:pPr>
        <w:pStyle w:val="paragraph"/>
        <w:spacing w:before="0" w:beforeAutospacing="0" w:after="0" w:afterAutospacing="0" w:line="580" w:lineRule="exact"/>
        <w:ind w:firstLineChars="700" w:firstLine="2240"/>
        <w:jc w:val="both"/>
        <w:rPr>
          <w:rFonts w:ascii="仿宋_GB2312" w:eastAsia="仿宋_GB2312" w:hAnsi="仿宋"/>
          <w:color w:val="000000"/>
          <w:sz w:val="32"/>
          <w:szCs w:val="32"/>
        </w:rPr>
      </w:pPr>
      <w:r>
        <w:rPr>
          <w:rFonts w:ascii="仿宋_GB2312" w:eastAsia="仿宋_GB2312" w:hAnsi="仿宋" w:hint="eastAsia"/>
          <w:color w:val="000000"/>
          <w:sz w:val="32"/>
          <w:szCs w:val="32"/>
        </w:rPr>
        <w:t>青岛西海岸新区科普创作协会</w:t>
      </w:r>
    </w:p>
    <w:p w:rsidR="00BF75F8" w:rsidRDefault="00BF75F8" w:rsidP="00BF75F8">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支持单位：青岛贝壳博物馆</w:t>
      </w:r>
    </w:p>
    <w:p w:rsidR="00BF75F8" w:rsidRDefault="00BF75F8" w:rsidP="00BF75F8">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 xml:space="preserve">          青岛森林野生动物世界</w:t>
      </w:r>
    </w:p>
    <w:p w:rsidR="00BF75F8" w:rsidRDefault="00BF75F8" w:rsidP="00BF75F8">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 xml:space="preserve">          青岛隧道博物馆</w:t>
      </w:r>
    </w:p>
    <w:p w:rsidR="00CA4201" w:rsidRDefault="00C4698E">
      <w:pPr>
        <w:pStyle w:val="paragraph"/>
        <w:spacing w:before="0" w:beforeAutospacing="0" w:after="0" w:afterAutospacing="0" w:line="58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三、大赛赛制</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202</w:t>
      </w:r>
      <w:r>
        <w:rPr>
          <w:rFonts w:ascii="仿宋_GB2312" w:eastAsia="仿宋_GB2312" w:hAnsi="仿宋" w:hint="eastAsia"/>
          <w:color w:val="000000"/>
          <w:sz w:val="32"/>
          <w:szCs w:val="32"/>
        </w:rPr>
        <w:t>5年青岛西海岸新区科普宣讲大赛”包含预赛和决赛</w:t>
      </w:r>
      <w:r>
        <w:rPr>
          <w:rFonts w:ascii="仿宋_GB2312" w:eastAsia="仿宋_GB2312" w:hAnsi="仿宋"/>
          <w:color w:val="000000"/>
          <w:sz w:val="32"/>
          <w:szCs w:val="32"/>
        </w:rPr>
        <w:t>2</w:t>
      </w:r>
      <w:r>
        <w:rPr>
          <w:rFonts w:ascii="仿宋_GB2312" w:eastAsia="仿宋_GB2312" w:hAnsi="仿宋" w:hint="eastAsia"/>
          <w:color w:val="000000"/>
          <w:sz w:val="32"/>
          <w:szCs w:val="32"/>
        </w:rPr>
        <w:t>个阶段，参赛作品分为少年组（6-18岁在校中小学学生）和成人组2个组别，由主办单位邀请专家组成评审委员会对参赛选手进行选拔，比赛设置一、二、三等奖、优秀奖及优秀组织单位奖。</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FF6600"/>
          <w:sz w:val="32"/>
          <w:szCs w:val="32"/>
        </w:rPr>
      </w:pPr>
      <w:r>
        <w:rPr>
          <w:rFonts w:ascii="仿宋_GB2312" w:eastAsia="仿宋_GB2312" w:hAnsi="仿宋" w:hint="eastAsia"/>
          <w:color w:val="000000"/>
          <w:sz w:val="32"/>
          <w:szCs w:val="32"/>
        </w:rPr>
        <w:t>（一）预赛</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由选手报送参赛视频，评审委员会对选手参赛视频进行初审，每个组别分别评选出16名优秀选手，其中排名前6的选手直接进入决赛环节，角逐一、二、三等奖；排名7-16名的选手自动认定为优秀等级。</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（二）决赛</w:t>
      </w:r>
    </w:p>
    <w:p w:rsidR="00CA4201" w:rsidRDefault="00C4698E">
      <w:pPr>
        <w:pStyle w:val="paragraph"/>
        <w:spacing w:before="0" w:beforeAutospacing="0" w:after="0" w:afterAutospacing="0" w:line="56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决赛采用现场比赛的方式，少年组和成人组分别进行比赛，时间初定9月初，地点初定青岛西海岸科技馆，具体时间地点另行通知。</w:t>
      </w:r>
    </w:p>
    <w:p w:rsidR="00CA4201" w:rsidRDefault="00C4698E">
      <w:pPr>
        <w:pStyle w:val="paragraph"/>
        <w:spacing w:before="0" w:beforeAutospacing="0" w:after="0" w:afterAutospacing="0" w:line="58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四、奖项设置</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比赛设置一、二、三等奖、优秀奖及优秀组织奖，主办单位将为获奖选手颁发获奖证书及奖品。</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（一）一等奖</w:t>
      </w:r>
      <w:r>
        <w:rPr>
          <w:rFonts w:ascii="仿宋_GB2312" w:eastAsia="仿宋_GB2312" w:hAnsi="仿宋"/>
          <w:color w:val="000000"/>
          <w:sz w:val="32"/>
          <w:szCs w:val="32"/>
        </w:rPr>
        <w:t>2</w:t>
      </w:r>
      <w:r>
        <w:rPr>
          <w:rFonts w:ascii="仿宋_GB2312" w:eastAsia="仿宋_GB2312" w:hAnsi="仿宋" w:hint="eastAsia"/>
          <w:color w:val="000000"/>
          <w:sz w:val="32"/>
          <w:szCs w:val="32"/>
        </w:rPr>
        <w:t>名。</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（二）二等奖4名。</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（三）三等奖6名。</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（四）优秀奖20名。</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（五）优秀组织奖</w:t>
      </w:r>
      <w:r>
        <w:rPr>
          <w:rFonts w:ascii="仿宋_GB2312" w:eastAsia="仿宋_GB2312" w:hAnsi="仿宋"/>
          <w:color w:val="000000"/>
          <w:sz w:val="32"/>
          <w:szCs w:val="32"/>
        </w:rPr>
        <w:t>6</w:t>
      </w:r>
      <w:r>
        <w:rPr>
          <w:rFonts w:ascii="仿宋_GB2312" w:eastAsia="仿宋_GB2312" w:hAnsi="仿宋" w:hint="eastAsia"/>
          <w:color w:val="000000"/>
          <w:sz w:val="32"/>
          <w:szCs w:val="32"/>
        </w:rPr>
        <w:t>-8个，根据各参赛单位活动组织情况及选手比赛成绩综合评定。</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优秀作品将推荐至区科协</w:t>
      </w:r>
      <w:proofErr w:type="gramStart"/>
      <w:r>
        <w:rPr>
          <w:rFonts w:ascii="仿宋_GB2312" w:eastAsia="仿宋_GB2312" w:hAnsi="仿宋" w:hint="eastAsia"/>
          <w:color w:val="000000"/>
          <w:sz w:val="32"/>
          <w:szCs w:val="32"/>
        </w:rPr>
        <w:t>微信公众号</w:t>
      </w:r>
      <w:proofErr w:type="gramEnd"/>
      <w:r>
        <w:rPr>
          <w:rFonts w:ascii="仿宋_GB2312" w:eastAsia="仿宋_GB2312" w:hAnsi="仿宋" w:hint="eastAsia"/>
          <w:color w:val="000000"/>
          <w:sz w:val="32"/>
          <w:szCs w:val="32"/>
        </w:rPr>
        <w:t>及</w:t>
      </w:r>
      <w:bookmarkStart w:id="6" w:name="OLE_LINK1"/>
      <w:bookmarkStart w:id="7" w:name="OLE_LINK2"/>
      <w:r>
        <w:rPr>
          <w:rFonts w:ascii="仿宋_GB2312" w:eastAsia="仿宋_GB2312" w:hAnsi="仿宋" w:hint="eastAsia"/>
          <w:color w:val="000000"/>
          <w:sz w:val="32"/>
          <w:szCs w:val="32"/>
        </w:rPr>
        <w:t>有关媒体进行刊播。</w:t>
      </w:r>
    </w:p>
    <w:p w:rsidR="00CA4201" w:rsidRDefault="00C4698E">
      <w:pPr>
        <w:pStyle w:val="paragraph"/>
        <w:spacing w:before="0" w:beforeAutospacing="0" w:after="0" w:afterAutospacing="0" w:line="58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五、参赛选手及讲解作品要求</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（一）参赛选手</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参赛选手应为科普工作者、专职及兼职科普讲解人员、大中小学校教师及学生、科学传播爱好者（职业不限）等，鼓励广大科技工作者积极参赛。</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（二）讲解作品要求</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1.</w:t>
      </w:r>
      <w:r>
        <w:rPr>
          <w:rFonts w:ascii="仿宋_GB2312" w:eastAsia="仿宋_GB2312" w:hAnsi="仿宋" w:hint="eastAsia"/>
          <w:color w:val="000000"/>
          <w:sz w:val="32"/>
          <w:szCs w:val="32"/>
        </w:rPr>
        <w:t>有关要求</w:t>
      </w:r>
    </w:p>
    <w:p w:rsidR="00CA4201" w:rsidRDefault="00C4698E">
      <w:pPr>
        <w:widowControl/>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参赛选手可自由选择题目讲解，内容</w:t>
      </w:r>
      <w:r>
        <w:rPr>
          <w:rFonts w:ascii="仿宋_GB2312" w:eastAsia="仿宋_GB2312" w:hAnsi="仿宋_GB2312" w:cs="仿宋_GB2312"/>
          <w:color w:val="000000"/>
          <w:kern w:val="0"/>
          <w:sz w:val="31"/>
          <w:szCs w:val="31"/>
        </w:rPr>
        <w:t>具有科学性、知识性、趣味性</w:t>
      </w:r>
      <w:r>
        <w:rPr>
          <w:rFonts w:ascii="仿宋_GB2312" w:eastAsia="仿宋_GB2312" w:hAnsi="仿宋_GB2312" w:cs="仿宋_GB2312" w:hint="eastAsia"/>
          <w:color w:val="000000"/>
          <w:kern w:val="0"/>
          <w:sz w:val="31"/>
          <w:szCs w:val="31"/>
        </w:rPr>
        <w:t>，且</w:t>
      </w:r>
      <w:r>
        <w:rPr>
          <w:rFonts w:ascii="仿宋_GB2312" w:eastAsia="仿宋_GB2312" w:hAnsi="仿宋" w:hint="eastAsia"/>
          <w:color w:val="000000"/>
          <w:sz w:val="32"/>
          <w:szCs w:val="32"/>
        </w:rPr>
        <w:t>须与普及科学技术知识、倡导科学方法、传播科学思想、弘扬科学精神</w:t>
      </w:r>
      <w:bookmarkEnd w:id="6"/>
      <w:bookmarkEnd w:id="7"/>
      <w:r>
        <w:rPr>
          <w:rFonts w:ascii="仿宋_GB2312" w:eastAsia="仿宋_GB2312" w:hAnsi="仿宋" w:hint="eastAsia"/>
          <w:color w:val="000000"/>
          <w:sz w:val="32"/>
          <w:szCs w:val="32"/>
        </w:rPr>
        <w:t>等科普工作内容相关，参赛选手讲解可借助</w:t>
      </w:r>
      <w:r>
        <w:rPr>
          <w:rFonts w:ascii="仿宋_GB2312" w:eastAsia="仿宋_GB2312" w:hAnsi="仿宋"/>
          <w:color w:val="000000"/>
          <w:sz w:val="32"/>
          <w:szCs w:val="32"/>
        </w:rPr>
        <w:t>PPT</w:t>
      </w:r>
      <w:r>
        <w:rPr>
          <w:rFonts w:ascii="仿宋_GB2312" w:eastAsia="仿宋_GB2312" w:hAnsi="仿宋" w:hint="eastAsia"/>
          <w:color w:val="000000"/>
          <w:sz w:val="32"/>
          <w:szCs w:val="32"/>
        </w:rPr>
        <w:t>等多媒体形式，也可以设定场景、运用自制道具等辅助手段增加讲解效果。</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提供的</w:t>
      </w:r>
      <w:r>
        <w:rPr>
          <w:rFonts w:ascii="仿宋_GB2312" w:eastAsia="仿宋_GB2312" w:hAnsi="仿宋"/>
          <w:color w:val="000000"/>
          <w:sz w:val="32"/>
          <w:szCs w:val="32"/>
        </w:rPr>
        <w:t>PPT</w:t>
      </w:r>
      <w:r>
        <w:rPr>
          <w:rFonts w:ascii="仿宋_GB2312" w:eastAsia="仿宋_GB2312" w:hAnsi="仿宋" w:hint="eastAsia"/>
          <w:color w:val="000000"/>
          <w:sz w:val="32"/>
          <w:szCs w:val="32"/>
        </w:rPr>
        <w:t>（可配有背景音乐）须为</w:t>
      </w:r>
      <w:r>
        <w:rPr>
          <w:rFonts w:ascii="仿宋_GB2312" w:eastAsia="仿宋_GB2312" w:hAnsi="仿宋"/>
          <w:color w:val="000000"/>
          <w:sz w:val="32"/>
          <w:szCs w:val="32"/>
        </w:rPr>
        <w:t>WPS</w:t>
      </w:r>
      <w:r>
        <w:rPr>
          <w:rFonts w:ascii="仿宋_GB2312" w:eastAsia="仿宋_GB2312" w:hAnsi="仿宋" w:hint="eastAsia"/>
          <w:color w:val="000000"/>
          <w:sz w:val="32"/>
          <w:szCs w:val="32"/>
        </w:rPr>
        <w:t>、</w:t>
      </w:r>
      <w:r>
        <w:rPr>
          <w:rFonts w:ascii="仿宋_GB2312" w:eastAsia="仿宋_GB2312" w:hAnsi="仿宋"/>
          <w:color w:val="000000"/>
          <w:sz w:val="32"/>
          <w:szCs w:val="32"/>
        </w:rPr>
        <w:t>OFFICE2010</w:t>
      </w:r>
      <w:r>
        <w:rPr>
          <w:rFonts w:ascii="仿宋_GB2312" w:eastAsia="仿宋_GB2312" w:hAnsi="仿宋" w:hint="eastAsia"/>
          <w:color w:val="000000"/>
          <w:sz w:val="32"/>
          <w:szCs w:val="32"/>
        </w:rPr>
        <w:t>以上等通用版本，文件大小不超过</w:t>
      </w:r>
      <w:r>
        <w:rPr>
          <w:rFonts w:ascii="仿宋_GB2312" w:eastAsia="仿宋_GB2312" w:hAnsi="仿宋"/>
          <w:color w:val="000000"/>
          <w:sz w:val="32"/>
          <w:szCs w:val="32"/>
        </w:rPr>
        <w:t>40M</w:t>
      </w:r>
      <w:r>
        <w:rPr>
          <w:rFonts w:ascii="仿宋_GB2312" w:eastAsia="仿宋_GB2312" w:hAnsi="仿宋" w:hint="eastAsia"/>
          <w:color w:val="000000"/>
          <w:sz w:val="32"/>
          <w:szCs w:val="32"/>
        </w:rPr>
        <w:t>，</w:t>
      </w:r>
      <w:r>
        <w:rPr>
          <w:rFonts w:ascii="仿宋_GB2312" w:eastAsia="仿宋_GB2312" w:hAnsi="仿宋"/>
          <w:color w:val="000000"/>
          <w:sz w:val="32"/>
          <w:szCs w:val="32"/>
        </w:rPr>
        <w:t>PPT</w:t>
      </w:r>
      <w:r>
        <w:rPr>
          <w:rFonts w:ascii="仿宋_GB2312" w:eastAsia="仿宋_GB2312" w:hAnsi="仿宋" w:hint="eastAsia"/>
          <w:color w:val="000000"/>
          <w:sz w:val="32"/>
          <w:szCs w:val="32"/>
        </w:rPr>
        <w:t>中若插入视频请使用</w:t>
      </w:r>
      <w:r>
        <w:rPr>
          <w:rFonts w:ascii="仿宋_GB2312" w:eastAsia="仿宋_GB2312" w:hAnsi="仿宋"/>
          <w:color w:val="000000"/>
          <w:sz w:val="32"/>
          <w:szCs w:val="32"/>
        </w:rPr>
        <w:t>MP4</w:t>
      </w:r>
      <w:r>
        <w:rPr>
          <w:rFonts w:ascii="仿宋_GB2312" w:eastAsia="仿宋_GB2312" w:hAnsi="仿宋" w:hint="eastAsia"/>
          <w:color w:val="000000"/>
          <w:sz w:val="32"/>
          <w:szCs w:val="32"/>
        </w:rPr>
        <w:t>格式。</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2.</w:t>
      </w:r>
      <w:r>
        <w:rPr>
          <w:rFonts w:ascii="仿宋_GB2312" w:eastAsia="仿宋_GB2312" w:hAnsi="仿宋" w:hint="eastAsia"/>
          <w:color w:val="000000"/>
          <w:sz w:val="32"/>
          <w:szCs w:val="32"/>
        </w:rPr>
        <w:t>视频录制要求</w:t>
      </w:r>
    </w:p>
    <w:p w:rsidR="00CA4201" w:rsidRDefault="00C4698E">
      <w:pPr>
        <w:widowControl/>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讲解视频画面需由讲解人和背景画面构成，讲解选手本人全身出镜，时间不超过4分钟。视频统一用</w:t>
      </w:r>
      <w:r>
        <w:rPr>
          <w:rFonts w:ascii="仿宋_GB2312" w:eastAsia="仿宋_GB2312" w:hAnsi="仿宋"/>
          <w:color w:val="000000"/>
          <w:sz w:val="32"/>
          <w:szCs w:val="32"/>
        </w:rPr>
        <w:t>MP4</w:t>
      </w:r>
      <w:r>
        <w:rPr>
          <w:rFonts w:ascii="仿宋_GB2312" w:eastAsia="仿宋_GB2312" w:hAnsi="仿宋" w:hint="eastAsia"/>
          <w:color w:val="000000"/>
          <w:sz w:val="32"/>
          <w:szCs w:val="32"/>
        </w:rPr>
        <w:t>格式，采用</w:t>
      </w:r>
      <w:r>
        <w:rPr>
          <w:rFonts w:ascii="仿宋_GB2312" w:eastAsia="仿宋_GB2312" w:hAnsi="仿宋"/>
          <w:color w:val="000000"/>
          <w:sz w:val="32"/>
          <w:szCs w:val="32"/>
        </w:rPr>
        <w:t>16:9</w:t>
      </w:r>
      <w:r>
        <w:rPr>
          <w:rFonts w:ascii="仿宋_GB2312" w:eastAsia="仿宋_GB2312" w:hAnsi="仿宋" w:hint="eastAsia"/>
          <w:color w:val="000000"/>
          <w:sz w:val="32"/>
          <w:szCs w:val="32"/>
        </w:rPr>
        <w:t>比例不低于</w:t>
      </w:r>
      <w:r>
        <w:rPr>
          <w:rFonts w:ascii="仿宋_GB2312" w:eastAsia="仿宋_GB2312" w:hAnsi="仿宋"/>
          <w:color w:val="000000"/>
          <w:sz w:val="32"/>
          <w:szCs w:val="32"/>
        </w:rPr>
        <w:t>720P</w:t>
      </w:r>
      <w:r>
        <w:rPr>
          <w:rFonts w:ascii="仿宋_GB2312" w:eastAsia="仿宋_GB2312" w:hAnsi="仿宋" w:hint="eastAsia"/>
          <w:color w:val="000000"/>
          <w:sz w:val="32"/>
          <w:szCs w:val="32"/>
        </w:rPr>
        <w:t>画</w:t>
      </w:r>
      <w:proofErr w:type="gramStart"/>
      <w:r>
        <w:rPr>
          <w:rFonts w:ascii="仿宋_GB2312" w:eastAsia="仿宋_GB2312" w:hAnsi="仿宋" w:hint="eastAsia"/>
          <w:color w:val="000000"/>
          <w:sz w:val="32"/>
          <w:szCs w:val="32"/>
        </w:rPr>
        <w:t>质横屏</w:t>
      </w:r>
      <w:proofErr w:type="gramEnd"/>
      <w:r>
        <w:rPr>
          <w:rFonts w:ascii="仿宋_GB2312" w:eastAsia="仿宋_GB2312" w:hAnsi="仿宋" w:hint="eastAsia"/>
          <w:color w:val="000000"/>
          <w:sz w:val="32"/>
          <w:szCs w:val="32"/>
        </w:rPr>
        <w:t>录制，音频</w:t>
      </w:r>
      <w:proofErr w:type="gramStart"/>
      <w:r>
        <w:rPr>
          <w:rFonts w:ascii="仿宋_GB2312" w:eastAsia="仿宋_GB2312" w:hAnsi="仿宋" w:hint="eastAsia"/>
          <w:color w:val="000000"/>
          <w:sz w:val="32"/>
          <w:szCs w:val="32"/>
        </w:rPr>
        <w:t>收声需清晰</w:t>
      </w:r>
      <w:proofErr w:type="gramEnd"/>
      <w:r>
        <w:rPr>
          <w:rFonts w:ascii="仿宋_GB2312" w:eastAsia="仿宋_GB2312" w:hAnsi="仿宋" w:hint="eastAsia"/>
          <w:color w:val="000000"/>
          <w:sz w:val="32"/>
          <w:szCs w:val="32"/>
        </w:rPr>
        <w:t>，报送视频文件大小不大于</w:t>
      </w:r>
      <w:r>
        <w:rPr>
          <w:rFonts w:ascii="仿宋_GB2312" w:eastAsia="仿宋_GB2312" w:hAnsi="仿宋"/>
          <w:color w:val="000000"/>
          <w:sz w:val="32"/>
          <w:szCs w:val="32"/>
        </w:rPr>
        <w:t>200M</w:t>
      </w:r>
      <w:r>
        <w:rPr>
          <w:rFonts w:ascii="仿宋_GB2312" w:eastAsia="仿宋_GB2312" w:hAnsi="仿宋" w:hint="eastAsia"/>
          <w:color w:val="000000"/>
          <w:sz w:val="32"/>
          <w:szCs w:val="32"/>
        </w:rPr>
        <w:t>。视频和音频应同步且一次性完成录制，不可后期配音。视频画面应一镜到底，不支持剪辑合成，如有实验或者特别展示内容可将录制镜头视角短时间放大聚焦到需要演示的主体。</w:t>
      </w:r>
      <w:r>
        <w:rPr>
          <w:rFonts w:ascii="仿宋_GB2312" w:eastAsia="仿宋_GB2312" w:hAnsi="仿宋_GB2312" w:cs="仿宋_GB2312" w:hint="eastAsia"/>
          <w:color w:val="000000"/>
          <w:kern w:val="0"/>
          <w:sz w:val="31"/>
          <w:szCs w:val="31"/>
        </w:rPr>
        <w:t>讲解</w:t>
      </w:r>
      <w:r>
        <w:rPr>
          <w:rFonts w:ascii="仿宋_GB2312" w:eastAsia="仿宋_GB2312" w:hAnsi="仿宋_GB2312" w:cs="仿宋_GB2312"/>
          <w:color w:val="000000"/>
          <w:kern w:val="0"/>
          <w:sz w:val="31"/>
          <w:szCs w:val="31"/>
        </w:rPr>
        <w:t>过程中</w:t>
      </w:r>
      <w:r>
        <w:rPr>
          <w:rFonts w:ascii="仿宋_GB2312" w:eastAsia="仿宋_GB2312" w:hAnsi="仿宋_GB2312" w:cs="仿宋_GB2312" w:hint="eastAsia"/>
          <w:color w:val="000000"/>
          <w:kern w:val="0"/>
          <w:sz w:val="31"/>
          <w:szCs w:val="31"/>
        </w:rPr>
        <w:t>使用普通话</w:t>
      </w:r>
      <w:r>
        <w:rPr>
          <w:rFonts w:ascii="仿宋_GB2312" w:eastAsia="仿宋_GB2312" w:hAnsi="仿宋_GB2312" w:cs="仿宋_GB2312"/>
          <w:color w:val="000000"/>
          <w:kern w:val="0"/>
          <w:sz w:val="31"/>
          <w:szCs w:val="31"/>
        </w:rPr>
        <w:t>，力求语言生动、有趣、通俗易懂</w:t>
      </w:r>
      <w:r>
        <w:rPr>
          <w:rFonts w:ascii="仿宋_GB2312" w:eastAsia="仿宋_GB2312" w:hAnsi="仿宋_GB2312" w:cs="仿宋_GB2312" w:hint="eastAsia"/>
          <w:color w:val="000000"/>
          <w:kern w:val="0"/>
          <w:sz w:val="31"/>
          <w:szCs w:val="31"/>
        </w:rPr>
        <w:t>。</w:t>
      </w:r>
    </w:p>
    <w:p w:rsidR="00CA4201" w:rsidRDefault="00C4698E">
      <w:pPr>
        <w:pStyle w:val="paragraph"/>
        <w:spacing w:before="0" w:beforeAutospacing="0" w:after="0" w:afterAutospacing="0" w:line="58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六、相关要求</w:t>
      </w:r>
    </w:p>
    <w:p w:rsidR="00CA4201" w:rsidRDefault="00C4698E">
      <w:pPr>
        <w:widowControl/>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（一）参赛作品必须坚持原创，</w:t>
      </w:r>
      <w:r>
        <w:rPr>
          <w:rFonts w:ascii="仿宋_GB2312" w:eastAsia="仿宋_GB2312" w:hAnsi="仿宋_GB2312" w:cs="仿宋_GB2312"/>
          <w:color w:val="000000"/>
          <w:kern w:val="0"/>
          <w:sz w:val="31"/>
          <w:szCs w:val="31"/>
        </w:rPr>
        <w:t>须保证视频内容不出现侵犯他人权益的情形，因侵权产生的法律责任及造成的损失由参赛者或其监护人承担。</w:t>
      </w:r>
      <w:r>
        <w:rPr>
          <w:rFonts w:ascii="仿宋_GB2312" w:eastAsia="仿宋_GB2312" w:hAnsi="仿宋_GB2312" w:cs="仿宋_GB2312" w:hint="eastAsia"/>
          <w:color w:val="000000"/>
          <w:kern w:val="0"/>
          <w:sz w:val="31"/>
          <w:szCs w:val="31"/>
        </w:rPr>
        <w:t>如有</w:t>
      </w:r>
      <w:r>
        <w:rPr>
          <w:rFonts w:ascii="仿宋_GB2312" w:eastAsia="仿宋_GB2312" w:hAnsi="仿宋" w:hint="eastAsia"/>
          <w:color w:val="000000"/>
          <w:sz w:val="32"/>
          <w:szCs w:val="32"/>
        </w:rPr>
        <w:t>冒名顶替他人参赛的情况，一经发现将取消报名资格和比赛成绩。</w:t>
      </w:r>
    </w:p>
    <w:p w:rsidR="00CA4201" w:rsidRDefault="00C4698E">
      <w:pPr>
        <w:widowControl/>
        <w:ind w:firstLineChars="200" w:firstLine="640"/>
        <w:rPr>
          <w:rFonts w:ascii="仿宋_GB2312" w:eastAsia="仿宋_GB2312" w:hAnsi="仿宋_GB2312" w:cs="仿宋_GB2312"/>
          <w:color w:val="000000"/>
          <w:kern w:val="0"/>
          <w:sz w:val="31"/>
          <w:szCs w:val="31"/>
        </w:rPr>
      </w:pPr>
      <w:r>
        <w:rPr>
          <w:rFonts w:ascii="仿宋_GB2312" w:eastAsia="仿宋_GB2312" w:hAnsi="仿宋" w:hint="eastAsia"/>
          <w:color w:val="000000"/>
          <w:sz w:val="32"/>
          <w:szCs w:val="32"/>
        </w:rPr>
        <w:t>（二）</w:t>
      </w:r>
      <w:r>
        <w:rPr>
          <w:rFonts w:ascii="仿宋_GB2312" w:eastAsia="仿宋_GB2312" w:hAnsi="仿宋_GB2312" w:cs="仿宋_GB2312"/>
          <w:color w:val="000000"/>
          <w:kern w:val="0"/>
          <w:sz w:val="31"/>
          <w:szCs w:val="31"/>
        </w:rPr>
        <w:t>宣讲视频的著作权归原创者所有，但主办方可将其用于非盈利性公益活动，不另付稿酬。</w:t>
      </w:r>
    </w:p>
    <w:p w:rsidR="00CA4201" w:rsidRDefault="00C4698E" w:rsidP="000D588E">
      <w:pPr>
        <w:widowControl/>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（三）</w:t>
      </w:r>
      <w:r>
        <w:rPr>
          <w:rFonts w:ascii="仿宋_GB2312" w:eastAsia="仿宋_GB2312" w:hAnsi="仿宋_GB2312" w:cs="仿宋_GB2312"/>
          <w:color w:val="000000"/>
          <w:kern w:val="0"/>
          <w:sz w:val="31"/>
          <w:szCs w:val="31"/>
        </w:rPr>
        <w:t>本次大赛不收取任何参赛费用。所有宣讲视频原则上一律不退还，请参赛者自行备份。</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（四）参赛选手请于</w:t>
      </w:r>
      <w:r>
        <w:rPr>
          <w:rFonts w:ascii="仿宋_GB2312" w:eastAsia="仿宋_GB2312" w:hAnsi="仿宋"/>
          <w:color w:val="000000"/>
          <w:sz w:val="32"/>
          <w:szCs w:val="32"/>
        </w:rPr>
        <w:t>202</w:t>
      </w:r>
      <w:r>
        <w:rPr>
          <w:rFonts w:ascii="仿宋_GB2312" w:eastAsia="仿宋_GB2312" w:hAnsi="仿宋" w:hint="eastAsia"/>
          <w:color w:val="000000"/>
          <w:sz w:val="32"/>
          <w:szCs w:val="32"/>
        </w:rPr>
        <w:t>5年7月</w:t>
      </w:r>
      <w:r w:rsidR="000D588E">
        <w:rPr>
          <w:rFonts w:ascii="仿宋_GB2312" w:eastAsia="仿宋_GB2312" w:hAnsi="仿宋" w:hint="eastAsia"/>
          <w:color w:val="000000"/>
          <w:sz w:val="32"/>
          <w:szCs w:val="32"/>
        </w:rPr>
        <w:t>20</w:t>
      </w:r>
      <w:r>
        <w:rPr>
          <w:rFonts w:ascii="仿宋_GB2312" w:eastAsia="仿宋_GB2312" w:hAnsi="仿宋" w:hint="eastAsia"/>
          <w:color w:val="000000"/>
          <w:sz w:val="32"/>
          <w:szCs w:val="32"/>
        </w:rPr>
        <w:t>日下午</w:t>
      </w:r>
      <w:r>
        <w:rPr>
          <w:rFonts w:ascii="仿宋_GB2312" w:eastAsia="仿宋_GB2312" w:hAnsi="仿宋"/>
          <w:color w:val="000000"/>
          <w:sz w:val="32"/>
          <w:szCs w:val="32"/>
        </w:rPr>
        <w:t>17:00</w:t>
      </w:r>
      <w:r>
        <w:rPr>
          <w:rFonts w:ascii="仿宋_GB2312" w:eastAsia="仿宋_GB2312" w:hAnsi="仿宋" w:hint="eastAsia"/>
          <w:color w:val="000000"/>
          <w:sz w:val="32"/>
          <w:szCs w:val="32"/>
        </w:rPr>
        <w:t>前，将宣讲材料（讲解视频、讲解</w:t>
      </w:r>
      <w:r>
        <w:rPr>
          <w:rFonts w:ascii="仿宋_GB2312" w:eastAsia="仿宋_GB2312" w:hAnsi="仿宋"/>
          <w:color w:val="000000"/>
          <w:sz w:val="32"/>
          <w:szCs w:val="32"/>
        </w:rPr>
        <w:t>PPT</w:t>
      </w:r>
      <w:r>
        <w:rPr>
          <w:rFonts w:ascii="仿宋_GB2312" w:eastAsia="仿宋_GB2312" w:hAnsi="仿宋" w:hint="eastAsia"/>
          <w:color w:val="000000"/>
          <w:sz w:val="32"/>
          <w:szCs w:val="32"/>
        </w:rPr>
        <w:t>、选手报名表）以“组别+姓名</w:t>
      </w:r>
      <w:r>
        <w:rPr>
          <w:rFonts w:ascii="仿宋_GB2312" w:eastAsia="仿宋_GB2312" w:hAnsi="仿宋"/>
          <w:color w:val="000000"/>
          <w:sz w:val="32"/>
          <w:szCs w:val="32"/>
        </w:rPr>
        <w:t>+</w:t>
      </w:r>
      <w:r>
        <w:rPr>
          <w:rFonts w:ascii="仿宋_GB2312" w:eastAsia="仿宋_GB2312" w:hAnsi="仿宋" w:hint="eastAsia"/>
          <w:color w:val="000000"/>
          <w:sz w:val="32"/>
          <w:szCs w:val="32"/>
        </w:rPr>
        <w:t>作品名</w:t>
      </w:r>
      <w:r>
        <w:rPr>
          <w:rFonts w:ascii="仿宋_GB2312" w:eastAsia="仿宋_GB2312" w:hAnsi="仿宋"/>
          <w:color w:val="000000"/>
          <w:sz w:val="32"/>
          <w:szCs w:val="32"/>
        </w:rPr>
        <w:t>+</w:t>
      </w:r>
      <w:r>
        <w:rPr>
          <w:rFonts w:ascii="仿宋_GB2312" w:eastAsia="仿宋_GB2312" w:hAnsi="仿宋" w:hint="eastAsia"/>
          <w:color w:val="000000"/>
          <w:sz w:val="32"/>
          <w:szCs w:val="32"/>
        </w:rPr>
        <w:t>所在单位”为命名进行压缩打包，打包后的文件电子版报送至大赛组委会邮箱</w:t>
      </w:r>
      <w:hyperlink r:id="rId8" w:history="1">
        <w:r>
          <w:rPr>
            <w:rStyle w:val="a6"/>
            <w:rFonts w:ascii="仿宋_GB2312" w:eastAsia="仿宋_GB2312" w:hAnsi="仿宋" w:hint="eastAsia"/>
            <w:sz w:val="32"/>
            <w:szCs w:val="32"/>
          </w:rPr>
          <w:t>hdkxkpb@163.com。</w:t>
        </w:r>
      </w:hyperlink>
      <w:bookmarkStart w:id="8" w:name="_GoBack"/>
      <w:bookmarkEnd w:id="8"/>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（五）本通知解释权属于主办单位，凡投稿者即视为已同意通知之所有规定。</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联系人：</w:t>
      </w:r>
      <w:proofErr w:type="gramStart"/>
      <w:r>
        <w:rPr>
          <w:rFonts w:ascii="仿宋_GB2312" w:eastAsia="仿宋_GB2312" w:hAnsi="仿宋" w:hint="eastAsia"/>
          <w:color w:val="000000"/>
          <w:sz w:val="32"/>
          <w:szCs w:val="32"/>
        </w:rPr>
        <w:t>潘</w:t>
      </w:r>
      <w:proofErr w:type="gramEnd"/>
      <w:r>
        <w:rPr>
          <w:rFonts w:ascii="仿宋_GB2312" w:eastAsia="仿宋_GB2312" w:hAnsi="仿宋" w:hint="eastAsia"/>
          <w:color w:val="000000"/>
          <w:sz w:val="32"/>
          <w:szCs w:val="32"/>
        </w:rPr>
        <w:t xml:space="preserve">  虹 </w:t>
      </w:r>
      <w:r>
        <w:rPr>
          <w:rFonts w:ascii="仿宋_GB2312" w:eastAsia="仿宋_GB2312" w:hAnsi="仿宋"/>
          <w:color w:val="000000"/>
          <w:sz w:val="32"/>
          <w:szCs w:val="32"/>
        </w:rPr>
        <w:t>13625327631（</w:t>
      </w:r>
      <w:proofErr w:type="gramStart"/>
      <w:r>
        <w:rPr>
          <w:rFonts w:ascii="仿宋_GB2312" w:eastAsia="仿宋_GB2312" w:hAnsi="仿宋"/>
          <w:color w:val="000000"/>
          <w:sz w:val="32"/>
          <w:szCs w:val="32"/>
        </w:rPr>
        <w:t>微信同</w:t>
      </w:r>
      <w:proofErr w:type="gramEnd"/>
      <w:r>
        <w:rPr>
          <w:rFonts w:ascii="仿宋_GB2312" w:eastAsia="仿宋_GB2312" w:hAnsi="仿宋"/>
          <w:color w:val="000000"/>
          <w:sz w:val="32"/>
          <w:szCs w:val="32"/>
        </w:rPr>
        <w:t>号）</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 xml:space="preserve">        张文霞 85175861</w:t>
      </w:r>
    </w:p>
    <w:p w:rsidR="00CA4201" w:rsidRDefault="00C4698E">
      <w:pPr>
        <w:pStyle w:val="paragraph"/>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大赛专用</w:t>
      </w:r>
      <w:proofErr w:type="gramStart"/>
      <w:r>
        <w:rPr>
          <w:rFonts w:ascii="仿宋_GB2312" w:eastAsia="仿宋_GB2312" w:hAnsi="仿宋" w:hint="eastAsia"/>
          <w:color w:val="000000"/>
          <w:sz w:val="32"/>
          <w:szCs w:val="32"/>
        </w:rPr>
        <w:t>微信群号</w:t>
      </w:r>
      <w:proofErr w:type="gramEnd"/>
      <w:r>
        <w:rPr>
          <w:rFonts w:ascii="仿宋_GB2312" w:eastAsia="仿宋_GB2312" w:hAnsi="仿宋" w:hint="eastAsia"/>
          <w:color w:val="000000"/>
          <w:sz w:val="32"/>
          <w:szCs w:val="32"/>
        </w:rPr>
        <w:t>：2025年新区科普宣讲大赛联络群（请报名选手及时加群，每个作品限</w:t>
      </w:r>
      <w:r>
        <w:rPr>
          <w:rFonts w:ascii="仿宋_GB2312" w:eastAsia="仿宋_GB2312" w:hAnsi="仿宋"/>
          <w:color w:val="000000"/>
          <w:sz w:val="32"/>
          <w:szCs w:val="32"/>
        </w:rPr>
        <w:t>1</w:t>
      </w:r>
      <w:r>
        <w:rPr>
          <w:rFonts w:ascii="仿宋_GB2312" w:eastAsia="仿宋_GB2312" w:hAnsi="仿宋" w:hint="eastAsia"/>
          <w:color w:val="000000"/>
          <w:sz w:val="32"/>
          <w:szCs w:val="32"/>
        </w:rPr>
        <w:t>位联系人入群）</w:t>
      </w:r>
    </w:p>
    <w:p w:rsidR="00CA4201" w:rsidRDefault="00CA4201">
      <w:pPr>
        <w:pStyle w:val="paragraph"/>
        <w:spacing w:before="0" w:beforeAutospacing="0" w:after="0" w:afterAutospacing="0" w:line="580" w:lineRule="exact"/>
        <w:jc w:val="both"/>
        <w:rPr>
          <w:rFonts w:ascii="仿宋_GB2312" w:eastAsia="仿宋_GB2312" w:hAnsi="仿宋"/>
          <w:color w:val="000000"/>
          <w:sz w:val="32"/>
          <w:szCs w:val="32"/>
        </w:rPr>
      </w:pPr>
    </w:p>
    <w:p w:rsidR="00CA4201" w:rsidRDefault="00C4698E">
      <w:pPr>
        <w:pStyle w:val="paragraph"/>
        <w:spacing w:before="0" w:beforeAutospacing="0" w:after="0" w:afterAutospacing="0" w:line="580" w:lineRule="exact"/>
        <w:jc w:val="both"/>
        <w:rPr>
          <w:rFonts w:ascii="仿宋_GB2312" w:eastAsia="仿宋_GB2312" w:hAnsi="仿宋"/>
          <w:color w:val="000000"/>
          <w:sz w:val="32"/>
          <w:szCs w:val="32"/>
        </w:rPr>
      </w:pPr>
      <w:r>
        <w:rPr>
          <w:rFonts w:ascii="仿宋_GB2312" w:eastAsia="仿宋_GB2312" w:hAnsi="仿宋" w:hint="eastAsia"/>
          <w:color w:val="000000"/>
          <w:sz w:val="32"/>
          <w:szCs w:val="32"/>
        </w:rPr>
        <w:t>附件：</w:t>
      </w:r>
      <w:r>
        <w:rPr>
          <w:rFonts w:ascii="仿宋_GB2312" w:eastAsia="仿宋_GB2312" w:hAnsi="仿宋"/>
          <w:color w:val="000000"/>
          <w:sz w:val="32"/>
          <w:szCs w:val="32"/>
        </w:rPr>
        <w:t>202</w:t>
      </w:r>
      <w:r>
        <w:rPr>
          <w:rFonts w:ascii="仿宋_GB2312" w:eastAsia="仿宋_GB2312" w:hAnsi="仿宋" w:hint="eastAsia"/>
          <w:color w:val="000000"/>
          <w:sz w:val="32"/>
          <w:szCs w:val="32"/>
        </w:rPr>
        <w:t>5年青岛西海岸新区科普宣讲大赛选手报名表</w:t>
      </w:r>
    </w:p>
    <w:p w:rsidR="00CA4201" w:rsidRDefault="00CA4201">
      <w:pPr>
        <w:pStyle w:val="paragraph"/>
        <w:spacing w:before="0" w:beforeAutospacing="0" w:after="0" w:afterAutospacing="0" w:line="580" w:lineRule="exact"/>
        <w:jc w:val="both"/>
        <w:rPr>
          <w:rFonts w:ascii="仿宋_GB2312" w:eastAsia="仿宋_GB2312" w:hAnsi="仿宋"/>
          <w:color w:val="000000"/>
          <w:sz w:val="32"/>
          <w:szCs w:val="32"/>
        </w:rPr>
      </w:pPr>
    </w:p>
    <w:p w:rsidR="00CA4201" w:rsidRDefault="00CA4201">
      <w:pPr>
        <w:pStyle w:val="paragraph"/>
        <w:spacing w:before="0" w:beforeAutospacing="0" w:after="0" w:afterAutospacing="0" w:line="580" w:lineRule="exact"/>
        <w:jc w:val="both"/>
        <w:rPr>
          <w:rFonts w:ascii="仿宋_GB2312" w:eastAsia="仿宋_GB2312" w:hAnsi="仿宋"/>
          <w:color w:val="000000"/>
          <w:sz w:val="32"/>
          <w:szCs w:val="32"/>
        </w:rPr>
      </w:pPr>
    </w:p>
    <w:p w:rsidR="00CA4201" w:rsidRDefault="00CA4201">
      <w:pPr>
        <w:pStyle w:val="paragraph"/>
        <w:spacing w:before="0" w:beforeAutospacing="0" w:after="0" w:afterAutospacing="0" w:line="580" w:lineRule="exact"/>
        <w:jc w:val="both"/>
        <w:rPr>
          <w:rFonts w:ascii="仿宋_GB2312" w:eastAsia="仿宋_GB2312" w:hAnsi="仿宋"/>
          <w:color w:val="000000"/>
          <w:sz w:val="32"/>
          <w:szCs w:val="32"/>
        </w:rPr>
      </w:pPr>
    </w:p>
    <w:p w:rsidR="00CA4201" w:rsidRDefault="00C4698E">
      <w:pPr>
        <w:pStyle w:val="paragraph"/>
        <w:spacing w:before="0" w:beforeAutospacing="0" w:after="0" w:afterAutospacing="0" w:line="580" w:lineRule="exact"/>
        <w:ind w:firstLineChars="850" w:firstLine="2720"/>
        <w:jc w:val="both"/>
        <w:rPr>
          <w:rFonts w:ascii="仿宋_GB2312" w:eastAsia="仿宋_GB2312" w:hAnsi="仿宋"/>
          <w:color w:val="000000"/>
          <w:sz w:val="32"/>
          <w:szCs w:val="32"/>
        </w:rPr>
      </w:pPr>
      <w:r>
        <w:rPr>
          <w:rFonts w:ascii="仿宋_GB2312" w:eastAsia="仿宋_GB2312" w:hAnsi="仿宋" w:hint="eastAsia"/>
          <w:color w:val="000000"/>
          <w:sz w:val="32"/>
          <w:szCs w:val="32"/>
        </w:rPr>
        <w:t>青岛西海岸新区科学技术协会</w:t>
      </w:r>
    </w:p>
    <w:p w:rsidR="00BF75F8" w:rsidRDefault="00BF75F8">
      <w:pPr>
        <w:pStyle w:val="paragraph"/>
        <w:spacing w:before="0" w:beforeAutospacing="0" w:after="0" w:afterAutospacing="0" w:line="580" w:lineRule="exact"/>
        <w:ind w:firstLineChars="850" w:firstLine="2720"/>
        <w:jc w:val="both"/>
        <w:rPr>
          <w:rFonts w:ascii="仿宋_GB2312" w:eastAsia="仿宋_GB2312" w:hAnsi="仿宋"/>
          <w:color w:val="000000"/>
          <w:sz w:val="32"/>
          <w:szCs w:val="32"/>
        </w:rPr>
      </w:pPr>
      <w:r>
        <w:rPr>
          <w:rFonts w:ascii="仿宋_GB2312" w:eastAsia="仿宋_GB2312" w:hAnsi="仿宋" w:hint="eastAsia"/>
          <w:color w:val="000000"/>
          <w:sz w:val="32"/>
          <w:szCs w:val="32"/>
        </w:rPr>
        <w:t>青岛西海岸新区教育和体育局</w:t>
      </w:r>
    </w:p>
    <w:p w:rsidR="00CA4201" w:rsidRDefault="00C4698E">
      <w:pPr>
        <w:pStyle w:val="paragraph"/>
        <w:spacing w:before="0" w:beforeAutospacing="0" w:after="0" w:afterAutospacing="0" w:line="580" w:lineRule="exact"/>
        <w:ind w:firstLineChars="1100" w:firstLine="3520"/>
        <w:jc w:val="both"/>
        <w:rPr>
          <w:rFonts w:ascii="仿宋_GB2312" w:eastAsia="仿宋_GB2312" w:hAnsi="仿宋"/>
          <w:color w:val="000000"/>
          <w:sz w:val="32"/>
          <w:szCs w:val="32"/>
        </w:rPr>
      </w:pPr>
      <w:r>
        <w:rPr>
          <w:rFonts w:ascii="仿宋_GB2312" w:eastAsia="仿宋_GB2312" w:hAnsi="仿宋"/>
          <w:color w:val="000000"/>
          <w:sz w:val="32"/>
          <w:szCs w:val="32"/>
        </w:rPr>
        <w:t>202</w:t>
      </w:r>
      <w:r>
        <w:rPr>
          <w:rFonts w:ascii="仿宋_GB2312" w:eastAsia="仿宋_GB2312" w:hAnsi="仿宋" w:hint="eastAsia"/>
          <w:color w:val="000000"/>
          <w:sz w:val="32"/>
          <w:szCs w:val="32"/>
        </w:rPr>
        <w:t>5年</w:t>
      </w:r>
      <w:r w:rsidR="000D588E">
        <w:rPr>
          <w:rFonts w:ascii="仿宋_GB2312" w:eastAsia="仿宋_GB2312" w:hAnsi="仿宋" w:hint="eastAsia"/>
          <w:color w:val="000000"/>
          <w:sz w:val="32"/>
          <w:szCs w:val="32"/>
        </w:rPr>
        <w:t>6</w:t>
      </w:r>
      <w:r>
        <w:rPr>
          <w:rFonts w:ascii="仿宋_GB2312" w:eastAsia="仿宋_GB2312" w:hAnsi="仿宋" w:hint="eastAsia"/>
          <w:color w:val="000000"/>
          <w:sz w:val="32"/>
          <w:szCs w:val="32"/>
        </w:rPr>
        <w:t>月</w:t>
      </w:r>
      <w:r w:rsidR="00E46A63">
        <w:rPr>
          <w:rFonts w:ascii="仿宋_GB2312" w:eastAsia="仿宋_GB2312" w:hAnsi="仿宋" w:hint="eastAsia"/>
          <w:color w:val="000000"/>
          <w:sz w:val="32"/>
          <w:szCs w:val="32"/>
        </w:rPr>
        <w:t>9</w:t>
      </w:r>
      <w:r>
        <w:rPr>
          <w:rFonts w:ascii="仿宋_GB2312" w:eastAsia="仿宋_GB2312" w:hAnsi="仿宋" w:hint="eastAsia"/>
          <w:color w:val="000000"/>
          <w:sz w:val="32"/>
          <w:szCs w:val="32"/>
        </w:rPr>
        <w:t>日</w:t>
      </w:r>
    </w:p>
    <w:p w:rsidR="00CA4201" w:rsidRDefault="00CA4201">
      <w:pPr>
        <w:widowControl/>
        <w:jc w:val="center"/>
        <w:rPr>
          <w:vanish/>
          <w:kern w:val="0"/>
        </w:rPr>
      </w:pPr>
    </w:p>
    <w:p w:rsidR="00CA4201" w:rsidRDefault="00C4698E">
      <w:pPr>
        <w:widowControl/>
        <w:rPr>
          <w:rFonts w:ascii="黑体" w:eastAsia="黑体" w:hAnsi="黑体" w:cs="Times New Roman"/>
          <w:color w:val="000000"/>
          <w:kern w:val="0"/>
          <w:sz w:val="32"/>
          <w:szCs w:val="32"/>
        </w:rPr>
      </w:pPr>
      <w:r>
        <w:rPr>
          <w:rFonts w:ascii="黑体" w:eastAsia="黑体" w:hAnsi="黑体"/>
          <w:color w:val="000000"/>
          <w:sz w:val="32"/>
          <w:szCs w:val="32"/>
        </w:rPr>
        <w:br w:type="page"/>
      </w:r>
      <w:r>
        <w:rPr>
          <w:rFonts w:ascii="黑体" w:eastAsia="黑体" w:hAnsi="黑体" w:hint="eastAsia"/>
          <w:color w:val="000000"/>
          <w:sz w:val="32"/>
          <w:szCs w:val="32"/>
        </w:rPr>
        <w:lastRenderedPageBreak/>
        <w:t>附件：</w:t>
      </w:r>
    </w:p>
    <w:p w:rsidR="00CA4201" w:rsidRDefault="00C4698E">
      <w:pPr>
        <w:pStyle w:val="paragraph"/>
        <w:spacing w:before="0" w:beforeAutospacing="0" w:after="0" w:afterAutospacing="0" w:line="560" w:lineRule="exact"/>
        <w:jc w:val="center"/>
        <w:rPr>
          <w:rFonts w:ascii="华文宋体" w:eastAsia="华文宋体" w:hAnsi="华文宋体"/>
          <w:color w:val="000000"/>
          <w:sz w:val="40"/>
          <w:szCs w:val="40"/>
        </w:rPr>
      </w:pPr>
      <w:r>
        <w:rPr>
          <w:rFonts w:ascii="华文宋体" w:eastAsia="华文宋体" w:hAnsi="华文宋体"/>
          <w:color w:val="000000"/>
          <w:sz w:val="40"/>
          <w:szCs w:val="40"/>
        </w:rPr>
        <w:t>202</w:t>
      </w:r>
      <w:r>
        <w:rPr>
          <w:rFonts w:ascii="华文宋体" w:eastAsia="华文宋体" w:hAnsi="华文宋体" w:hint="eastAsia"/>
          <w:color w:val="000000"/>
          <w:sz w:val="40"/>
          <w:szCs w:val="40"/>
        </w:rPr>
        <w:t>5年青岛西海岸新区科普宣讲</w:t>
      </w:r>
    </w:p>
    <w:p w:rsidR="00CA4201" w:rsidRDefault="00C4698E">
      <w:pPr>
        <w:pStyle w:val="paragraph"/>
        <w:spacing w:before="0" w:beforeAutospacing="0" w:after="0" w:afterAutospacing="0" w:line="560" w:lineRule="exact"/>
        <w:jc w:val="center"/>
      </w:pPr>
      <w:r>
        <w:rPr>
          <w:rFonts w:ascii="华文宋体" w:eastAsia="华文宋体" w:hAnsi="华文宋体" w:hint="eastAsia"/>
          <w:color w:val="000000"/>
          <w:sz w:val="40"/>
          <w:szCs w:val="40"/>
        </w:rPr>
        <w:t>大赛选手报名表</w:t>
      </w:r>
    </w:p>
    <w:tbl>
      <w:tblPr>
        <w:tblW w:w="0" w:type="auto"/>
        <w:jc w:val="center"/>
        <w:tblLayout w:type="fixed"/>
        <w:tblCellMar>
          <w:top w:w="15" w:type="dxa"/>
          <w:left w:w="15" w:type="dxa"/>
          <w:bottom w:w="15" w:type="dxa"/>
          <w:right w:w="15" w:type="dxa"/>
        </w:tblCellMar>
        <w:tblLook w:val="04A0"/>
      </w:tblPr>
      <w:tblGrid>
        <w:gridCol w:w="1296"/>
        <w:gridCol w:w="1359"/>
        <w:gridCol w:w="861"/>
        <w:gridCol w:w="921"/>
        <w:gridCol w:w="1282"/>
        <w:gridCol w:w="1159"/>
        <w:gridCol w:w="2194"/>
      </w:tblGrid>
      <w:tr w:rsidR="00CA4201">
        <w:trPr>
          <w:trHeight w:val="284"/>
          <w:jc w:val="center"/>
        </w:trPr>
        <w:tc>
          <w:tcPr>
            <w:tcW w:w="1296" w:type="dxa"/>
            <w:tcBorders>
              <w:top w:val="single" w:sz="8"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ind w:firstLine="57"/>
              <w:jc w:val="center"/>
            </w:pPr>
            <w:r>
              <w:rPr>
                <w:rFonts w:ascii="仿宋" w:eastAsia="仿宋" w:hAnsi="仿宋" w:hint="eastAsia"/>
                <w:color w:val="000000"/>
                <w:sz w:val="28"/>
                <w:szCs w:val="28"/>
              </w:rPr>
              <w:t>姓名</w:t>
            </w:r>
          </w:p>
        </w:tc>
        <w:tc>
          <w:tcPr>
            <w:tcW w:w="1359" w:type="dxa"/>
            <w:tcBorders>
              <w:top w:val="single" w:sz="8"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861" w:type="dxa"/>
            <w:tcBorders>
              <w:top w:val="single" w:sz="8"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jc w:val="center"/>
            </w:pPr>
            <w:r>
              <w:rPr>
                <w:rFonts w:ascii="仿宋" w:eastAsia="仿宋" w:hAnsi="仿宋" w:hint="eastAsia"/>
                <w:color w:val="000000"/>
                <w:sz w:val="28"/>
                <w:szCs w:val="28"/>
              </w:rPr>
              <w:t>性别</w:t>
            </w:r>
          </w:p>
        </w:tc>
        <w:tc>
          <w:tcPr>
            <w:tcW w:w="921" w:type="dxa"/>
            <w:tcBorders>
              <w:top w:val="single" w:sz="8"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1282" w:type="dxa"/>
            <w:tcBorders>
              <w:top w:val="single" w:sz="8"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jc w:val="center"/>
            </w:pPr>
            <w:r>
              <w:rPr>
                <w:rFonts w:ascii="仿宋" w:eastAsia="仿宋" w:hAnsi="仿宋" w:hint="eastAsia"/>
                <w:color w:val="000000"/>
                <w:sz w:val="28"/>
                <w:szCs w:val="28"/>
              </w:rPr>
              <w:t>民族</w:t>
            </w:r>
          </w:p>
        </w:tc>
        <w:tc>
          <w:tcPr>
            <w:tcW w:w="1159" w:type="dxa"/>
            <w:tcBorders>
              <w:top w:val="single" w:sz="8"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2194" w:type="dxa"/>
            <w:vMerge w:val="restart"/>
            <w:tcBorders>
              <w:top w:val="single" w:sz="8" w:space="0" w:color="000000"/>
              <w:left w:val="single" w:sz="4" w:space="0" w:color="000000"/>
              <w:bottom w:val="single" w:sz="4" w:space="0" w:color="000000"/>
              <w:right w:val="single" w:sz="8"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line="264" w:lineRule="auto"/>
              <w:ind w:firstLine="560"/>
              <w:jc w:val="both"/>
            </w:pPr>
            <w:r>
              <w:rPr>
                <w:rFonts w:ascii="仿宋" w:eastAsia="仿宋" w:hAnsi="仿宋" w:hint="eastAsia"/>
                <w:color w:val="000000"/>
                <w:sz w:val="28"/>
                <w:szCs w:val="28"/>
              </w:rPr>
              <w:t>（照片）</w:t>
            </w:r>
          </w:p>
        </w:tc>
      </w:tr>
      <w:tr w:rsidR="00CA4201">
        <w:trPr>
          <w:trHeight w:val="284"/>
          <w:jc w:val="center"/>
        </w:trPr>
        <w:tc>
          <w:tcPr>
            <w:tcW w:w="1296"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ind w:firstLine="57"/>
              <w:jc w:val="center"/>
            </w:pPr>
            <w:r>
              <w:rPr>
                <w:rFonts w:ascii="仿宋" w:eastAsia="仿宋" w:hAnsi="仿宋" w:hint="eastAsia"/>
                <w:color w:val="000000"/>
                <w:sz w:val="28"/>
                <w:szCs w:val="28"/>
              </w:rPr>
              <w:t>工作单位</w:t>
            </w:r>
          </w:p>
        </w:tc>
        <w:tc>
          <w:tcPr>
            <w:tcW w:w="5582"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A4201" w:rsidRDefault="00C4698E">
            <w:pPr>
              <w:pStyle w:val="paragraph"/>
              <w:spacing w:before="0" w:beforeAutospacing="0" w:after="0" w:afterAutospacing="0"/>
              <w:ind w:firstLine="560"/>
              <w:jc w:val="both"/>
            </w:pPr>
            <w:r>
              <w:rPr>
                <w:rFonts w:ascii="仿宋" w:eastAsia="仿宋" w:hAnsi="仿宋" w:hint="eastAsia"/>
                <w:color w:val="000000"/>
                <w:sz w:val="28"/>
                <w:szCs w:val="28"/>
              </w:rPr>
              <w:t>（请填写规范的单位全称）</w:t>
            </w:r>
          </w:p>
        </w:tc>
        <w:tc>
          <w:tcPr>
            <w:tcW w:w="2194" w:type="dxa"/>
            <w:vMerge/>
            <w:tcBorders>
              <w:top w:val="single" w:sz="8" w:space="0" w:color="000000"/>
              <w:left w:val="single" w:sz="4" w:space="0" w:color="000000"/>
              <w:bottom w:val="single" w:sz="4" w:space="0" w:color="000000"/>
              <w:right w:val="single" w:sz="8" w:space="0" w:color="000000"/>
            </w:tcBorders>
            <w:vAlign w:val="center"/>
          </w:tcPr>
          <w:p w:rsidR="00CA4201" w:rsidRDefault="00CA4201">
            <w:pPr>
              <w:widowControl/>
              <w:rPr>
                <w:rFonts w:ascii="等线" w:eastAsia="等线" w:hAnsi="等线" w:cs="Times New Roman"/>
                <w:kern w:val="0"/>
              </w:rPr>
            </w:pPr>
          </w:p>
        </w:tc>
      </w:tr>
      <w:tr w:rsidR="00CA4201">
        <w:trPr>
          <w:trHeight w:val="284"/>
          <w:jc w:val="center"/>
        </w:trPr>
        <w:tc>
          <w:tcPr>
            <w:tcW w:w="1296"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ind w:firstLine="57"/>
              <w:jc w:val="center"/>
              <w:rPr>
                <w:rFonts w:ascii="仿宋" w:eastAsia="仿宋" w:hAnsi="仿宋"/>
                <w:color w:val="000000"/>
                <w:sz w:val="28"/>
                <w:szCs w:val="28"/>
              </w:rPr>
            </w:pPr>
            <w:r>
              <w:rPr>
                <w:rFonts w:ascii="仿宋" w:eastAsia="仿宋" w:hAnsi="仿宋" w:hint="eastAsia"/>
                <w:color w:val="000000"/>
                <w:sz w:val="28"/>
                <w:szCs w:val="28"/>
              </w:rPr>
              <w:t>作品名称</w:t>
            </w:r>
          </w:p>
        </w:tc>
        <w:tc>
          <w:tcPr>
            <w:tcW w:w="5582"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A4201" w:rsidRDefault="00CA4201">
            <w:pPr>
              <w:pStyle w:val="paragraph"/>
              <w:spacing w:before="0" w:beforeAutospacing="0" w:after="0" w:afterAutospacing="0"/>
              <w:jc w:val="both"/>
              <w:rPr>
                <w:rFonts w:ascii="仿宋" w:eastAsia="仿宋" w:hAnsi="仿宋"/>
                <w:color w:val="000000"/>
                <w:sz w:val="28"/>
                <w:szCs w:val="28"/>
              </w:rPr>
            </w:pPr>
          </w:p>
        </w:tc>
        <w:tc>
          <w:tcPr>
            <w:tcW w:w="2194" w:type="dxa"/>
            <w:vMerge/>
            <w:tcBorders>
              <w:top w:val="single" w:sz="8" w:space="0" w:color="000000"/>
              <w:left w:val="single" w:sz="4" w:space="0" w:color="000000"/>
              <w:bottom w:val="single" w:sz="4" w:space="0" w:color="000000"/>
              <w:right w:val="single" w:sz="8" w:space="0" w:color="000000"/>
            </w:tcBorders>
            <w:vAlign w:val="center"/>
          </w:tcPr>
          <w:p w:rsidR="00CA4201" w:rsidRDefault="00CA4201">
            <w:pPr>
              <w:widowControl/>
              <w:rPr>
                <w:rFonts w:ascii="等线" w:eastAsia="等线" w:hAnsi="等线" w:cs="Times New Roman"/>
                <w:kern w:val="0"/>
              </w:rPr>
            </w:pPr>
          </w:p>
        </w:tc>
      </w:tr>
      <w:tr w:rsidR="00CA4201">
        <w:trPr>
          <w:trHeight w:val="284"/>
          <w:jc w:val="center"/>
        </w:trPr>
        <w:tc>
          <w:tcPr>
            <w:tcW w:w="1296"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ind w:firstLine="57"/>
              <w:jc w:val="center"/>
            </w:pPr>
            <w:r>
              <w:rPr>
                <w:rFonts w:ascii="仿宋" w:eastAsia="仿宋" w:hAnsi="仿宋" w:hint="eastAsia"/>
                <w:color w:val="000000"/>
                <w:sz w:val="28"/>
                <w:szCs w:val="28"/>
              </w:rPr>
              <w:t>职务职称</w:t>
            </w:r>
          </w:p>
        </w:tc>
        <w:tc>
          <w:tcPr>
            <w:tcW w:w="314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12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jc w:val="both"/>
            </w:pPr>
            <w:r>
              <w:rPr>
                <w:rFonts w:ascii="仿宋" w:eastAsia="仿宋" w:hAnsi="仿宋" w:hint="eastAsia"/>
                <w:color w:val="000000"/>
                <w:sz w:val="28"/>
                <w:szCs w:val="28"/>
              </w:rPr>
              <w:t>文化程度</w:t>
            </w:r>
          </w:p>
        </w:tc>
        <w:tc>
          <w:tcPr>
            <w:tcW w:w="11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2194" w:type="dxa"/>
            <w:vMerge/>
            <w:tcBorders>
              <w:top w:val="single" w:sz="8" w:space="0" w:color="000000"/>
              <w:left w:val="single" w:sz="4" w:space="0" w:color="000000"/>
              <w:bottom w:val="single" w:sz="4" w:space="0" w:color="000000"/>
              <w:right w:val="single" w:sz="8" w:space="0" w:color="000000"/>
            </w:tcBorders>
            <w:vAlign w:val="center"/>
          </w:tcPr>
          <w:p w:rsidR="00CA4201" w:rsidRDefault="00CA4201">
            <w:pPr>
              <w:widowControl/>
              <w:rPr>
                <w:rFonts w:ascii="等线" w:eastAsia="等线" w:hAnsi="等线" w:cs="Times New Roman"/>
                <w:kern w:val="0"/>
              </w:rPr>
            </w:pPr>
          </w:p>
        </w:tc>
      </w:tr>
      <w:tr w:rsidR="00CA4201">
        <w:trPr>
          <w:trHeight w:val="284"/>
          <w:jc w:val="center"/>
        </w:trPr>
        <w:tc>
          <w:tcPr>
            <w:tcW w:w="1296"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ind w:firstLine="57"/>
              <w:jc w:val="center"/>
            </w:pPr>
            <w:r>
              <w:rPr>
                <w:rFonts w:ascii="仿宋" w:eastAsia="仿宋" w:hAnsi="仿宋" w:hint="eastAsia"/>
                <w:color w:val="000000"/>
                <w:sz w:val="28"/>
                <w:szCs w:val="28"/>
              </w:rPr>
              <w:t>联系电话</w:t>
            </w:r>
          </w:p>
        </w:tc>
        <w:tc>
          <w:tcPr>
            <w:tcW w:w="314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12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jc w:val="both"/>
            </w:pPr>
            <w:r>
              <w:rPr>
                <w:rFonts w:ascii="仿宋" w:eastAsia="仿宋" w:hAnsi="仿宋" w:hint="eastAsia"/>
                <w:color w:val="000000"/>
                <w:sz w:val="28"/>
                <w:szCs w:val="28"/>
              </w:rPr>
              <w:t>出生年月</w:t>
            </w:r>
          </w:p>
        </w:tc>
        <w:tc>
          <w:tcPr>
            <w:tcW w:w="11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A4201" w:rsidRDefault="00CA4201">
            <w:pPr>
              <w:rPr>
                <w:kern w:val="0"/>
              </w:rPr>
            </w:pPr>
          </w:p>
        </w:tc>
        <w:tc>
          <w:tcPr>
            <w:tcW w:w="2194" w:type="dxa"/>
            <w:vMerge/>
            <w:tcBorders>
              <w:top w:val="single" w:sz="8" w:space="0" w:color="000000"/>
              <w:left w:val="single" w:sz="4" w:space="0" w:color="000000"/>
              <w:bottom w:val="single" w:sz="4" w:space="0" w:color="000000"/>
              <w:right w:val="single" w:sz="8" w:space="0" w:color="000000"/>
            </w:tcBorders>
            <w:vAlign w:val="center"/>
          </w:tcPr>
          <w:p w:rsidR="00CA4201" w:rsidRDefault="00CA4201">
            <w:pPr>
              <w:widowControl/>
              <w:rPr>
                <w:rFonts w:ascii="等线" w:eastAsia="等线" w:hAnsi="等线" w:cs="Times New Roman"/>
                <w:kern w:val="0"/>
              </w:rPr>
            </w:pPr>
          </w:p>
        </w:tc>
      </w:tr>
      <w:tr w:rsidR="00CA4201">
        <w:trPr>
          <w:trHeight w:val="3710"/>
          <w:jc w:val="center"/>
        </w:trPr>
        <w:tc>
          <w:tcPr>
            <w:tcW w:w="1296"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line="264" w:lineRule="auto"/>
              <w:jc w:val="center"/>
            </w:pPr>
            <w:r>
              <w:rPr>
                <w:rFonts w:ascii="仿宋" w:eastAsia="仿宋" w:hAnsi="仿宋" w:hint="eastAsia"/>
                <w:color w:val="000000"/>
                <w:sz w:val="28"/>
                <w:szCs w:val="28"/>
              </w:rPr>
              <w:t>讲解创意</w:t>
            </w:r>
          </w:p>
          <w:p w:rsidR="00CA4201" w:rsidRDefault="00C4698E">
            <w:pPr>
              <w:pStyle w:val="paragraph"/>
              <w:spacing w:before="0" w:beforeAutospacing="0" w:after="0" w:afterAutospacing="0" w:line="264" w:lineRule="auto"/>
              <w:jc w:val="center"/>
            </w:pPr>
            <w:r>
              <w:rPr>
                <w:rFonts w:ascii="仿宋" w:eastAsia="仿宋" w:hAnsi="仿宋" w:hint="eastAsia"/>
                <w:color w:val="000000"/>
                <w:sz w:val="28"/>
                <w:szCs w:val="28"/>
              </w:rPr>
              <w:t>描述</w:t>
            </w:r>
          </w:p>
        </w:tc>
        <w:tc>
          <w:tcPr>
            <w:tcW w:w="7776" w:type="dxa"/>
            <w:gridSpan w:val="6"/>
            <w:tcBorders>
              <w:top w:val="single" w:sz="4" w:space="0" w:color="000000"/>
              <w:left w:val="single" w:sz="4" w:space="0" w:color="000000"/>
              <w:bottom w:val="single" w:sz="4" w:space="0" w:color="000000"/>
              <w:right w:val="single" w:sz="8" w:space="0" w:color="000000"/>
            </w:tcBorders>
            <w:tcMar>
              <w:top w:w="57" w:type="dxa"/>
              <w:left w:w="57" w:type="dxa"/>
              <w:bottom w:w="57" w:type="dxa"/>
              <w:right w:w="57" w:type="dxa"/>
            </w:tcMar>
            <w:vAlign w:val="center"/>
          </w:tcPr>
          <w:p w:rsidR="00CA4201" w:rsidRDefault="00CA4201">
            <w:pPr>
              <w:jc w:val="both"/>
              <w:rPr>
                <w:kern w:val="0"/>
              </w:rPr>
            </w:pPr>
          </w:p>
        </w:tc>
      </w:tr>
      <w:tr w:rsidR="00CA4201">
        <w:trPr>
          <w:trHeight w:val="943"/>
          <w:jc w:val="center"/>
        </w:trPr>
        <w:tc>
          <w:tcPr>
            <w:tcW w:w="1296"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line="264" w:lineRule="auto"/>
              <w:jc w:val="center"/>
            </w:pPr>
            <w:r>
              <w:rPr>
                <w:rFonts w:ascii="仿宋" w:eastAsia="仿宋" w:hAnsi="仿宋" w:hint="eastAsia"/>
                <w:color w:val="000000"/>
                <w:sz w:val="28"/>
                <w:szCs w:val="28"/>
              </w:rPr>
              <w:t>所在单位推荐意见</w:t>
            </w:r>
          </w:p>
        </w:tc>
        <w:tc>
          <w:tcPr>
            <w:tcW w:w="7776" w:type="dxa"/>
            <w:gridSpan w:val="6"/>
            <w:tcBorders>
              <w:top w:val="single" w:sz="4" w:space="0" w:color="000000"/>
              <w:left w:val="single" w:sz="4" w:space="0" w:color="000000"/>
              <w:bottom w:val="single" w:sz="4" w:space="0" w:color="000000"/>
              <w:right w:val="single" w:sz="8" w:space="0" w:color="000000"/>
            </w:tcBorders>
            <w:tcMar>
              <w:top w:w="57" w:type="dxa"/>
              <w:left w:w="57" w:type="dxa"/>
              <w:bottom w:w="57" w:type="dxa"/>
              <w:right w:w="57" w:type="dxa"/>
            </w:tcMar>
            <w:vAlign w:val="center"/>
          </w:tcPr>
          <w:p w:rsidR="00CA4201" w:rsidRDefault="00CA4201">
            <w:pPr>
              <w:pStyle w:val="paragraph"/>
              <w:spacing w:before="0" w:beforeAutospacing="0" w:after="0" w:afterAutospacing="0" w:line="264" w:lineRule="auto"/>
              <w:jc w:val="both"/>
              <w:rPr>
                <w:rFonts w:ascii="仿宋" w:eastAsia="仿宋" w:hAnsi="仿宋"/>
                <w:color w:val="000000"/>
                <w:sz w:val="28"/>
                <w:szCs w:val="28"/>
              </w:rPr>
            </w:pPr>
          </w:p>
          <w:p w:rsidR="00CA4201" w:rsidRDefault="00C4698E">
            <w:pPr>
              <w:pStyle w:val="paragraph"/>
              <w:spacing w:before="0" w:beforeAutospacing="0" w:after="0" w:afterAutospacing="0" w:line="264" w:lineRule="auto"/>
              <w:ind w:firstLineChars="1800" w:firstLine="5040"/>
              <w:jc w:val="both"/>
              <w:rPr>
                <w:rFonts w:ascii="仿宋" w:eastAsia="仿宋" w:hAnsi="仿宋"/>
                <w:color w:val="000000"/>
                <w:sz w:val="28"/>
                <w:szCs w:val="28"/>
              </w:rPr>
            </w:pPr>
            <w:r>
              <w:rPr>
                <w:rFonts w:ascii="仿宋" w:eastAsia="仿宋" w:hAnsi="仿宋" w:hint="eastAsia"/>
                <w:color w:val="000000"/>
                <w:sz w:val="28"/>
                <w:szCs w:val="28"/>
              </w:rPr>
              <w:t>（盖章）</w:t>
            </w:r>
          </w:p>
          <w:p w:rsidR="00CA4201" w:rsidRDefault="00C4698E">
            <w:pPr>
              <w:pStyle w:val="paragraph"/>
              <w:spacing w:before="0" w:beforeAutospacing="0" w:after="0" w:afterAutospacing="0" w:line="264" w:lineRule="auto"/>
              <w:ind w:firstLineChars="1700" w:firstLine="4760"/>
              <w:jc w:val="both"/>
            </w:pPr>
            <w:r>
              <w:rPr>
                <w:rFonts w:ascii="仿宋" w:eastAsia="仿宋" w:hAnsi="仿宋" w:hint="eastAsia"/>
                <w:color w:val="000000"/>
                <w:sz w:val="28"/>
                <w:szCs w:val="28"/>
              </w:rPr>
              <w:t>年</w:t>
            </w:r>
            <w:r w:rsidR="00E46A63">
              <w:rPr>
                <w:rFonts w:ascii="仿宋" w:eastAsia="仿宋" w:hAnsi="仿宋" w:hint="eastAsia"/>
                <w:color w:val="000000"/>
                <w:sz w:val="28"/>
                <w:szCs w:val="28"/>
              </w:rPr>
              <w:t xml:space="preserve">  </w:t>
            </w:r>
            <w:r>
              <w:rPr>
                <w:rFonts w:ascii="仿宋" w:eastAsia="仿宋" w:hAnsi="仿宋" w:hint="eastAsia"/>
                <w:color w:val="000000"/>
                <w:sz w:val="28"/>
                <w:szCs w:val="28"/>
              </w:rPr>
              <w:t>月</w:t>
            </w:r>
            <w:r w:rsidR="00E46A63">
              <w:rPr>
                <w:rFonts w:ascii="仿宋" w:eastAsia="仿宋" w:hAnsi="仿宋" w:hint="eastAsia"/>
                <w:color w:val="000000"/>
                <w:sz w:val="28"/>
                <w:szCs w:val="28"/>
              </w:rPr>
              <w:t xml:space="preserve">   </w:t>
            </w:r>
            <w:r>
              <w:rPr>
                <w:rFonts w:ascii="仿宋" w:eastAsia="仿宋" w:hAnsi="仿宋" w:hint="eastAsia"/>
                <w:color w:val="000000"/>
                <w:sz w:val="28"/>
                <w:szCs w:val="28"/>
              </w:rPr>
              <w:t>日</w:t>
            </w:r>
          </w:p>
        </w:tc>
      </w:tr>
      <w:tr w:rsidR="00CA4201">
        <w:trPr>
          <w:trHeight w:val="835"/>
          <w:jc w:val="center"/>
        </w:trPr>
        <w:tc>
          <w:tcPr>
            <w:tcW w:w="1296" w:type="dxa"/>
            <w:tcBorders>
              <w:top w:val="single" w:sz="4" w:space="0" w:color="000000"/>
              <w:left w:val="single" w:sz="8" w:space="0" w:color="000000"/>
              <w:bottom w:val="single" w:sz="8" w:space="0" w:color="000000"/>
              <w:right w:val="single" w:sz="4"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line="264" w:lineRule="auto"/>
              <w:ind w:firstLine="57"/>
              <w:jc w:val="center"/>
            </w:pPr>
            <w:r>
              <w:rPr>
                <w:rFonts w:ascii="仿宋" w:eastAsia="仿宋" w:hAnsi="仿宋" w:hint="eastAsia"/>
                <w:color w:val="000000"/>
                <w:sz w:val="28"/>
                <w:szCs w:val="28"/>
              </w:rPr>
              <w:t>备注</w:t>
            </w:r>
          </w:p>
        </w:tc>
        <w:tc>
          <w:tcPr>
            <w:tcW w:w="7776" w:type="dxa"/>
            <w:gridSpan w:val="6"/>
            <w:tcBorders>
              <w:top w:val="single" w:sz="4" w:space="0" w:color="000000"/>
              <w:left w:val="single" w:sz="4" w:space="0" w:color="000000"/>
              <w:bottom w:val="single" w:sz="8" w:space="0" w:color="000000"/>
              <w:right w:val="single" w:sz="8" w:space="0" w:color="000000"/>
            </w:tcBorders>
            <w:tcMar>
              <w:top w:w="57" w:type="dxa"/>
              <w:left w:w="57" w:type="dxa"/>
              <w:bottom w:w="57" w:type="dxa"/>
              <w:right w:w="57" w:type="dxa"/>
            </w:tcMar>
            <w:vAlign w:val="center"/>
          </w:tcPr>
          <w:p w:rsidR="00CA4201" w:rsidRDefault="00C4698E">
            <w:pPr>
              <w:pStyle w:val="paragraph"/>
              <w:spacing w:before="0" w:beforeAutospacing="0" w:after="0" w:afterAutospacing="0" w:line="264" w:lineRule="auto"/>
              <w:ind w:firstLine="560"/>
              <w:jc w:val="both"/>
            </w:pPr>
            <w:r>
              <w:rPr>
                <w:rFonts w:ascii="仿宋" w:eastAsia="仿宋" w:hAnsi="仿宋" w:hint="eastAsia"/>
                <w:color w:val="000000"/>
                <w:sz w:val="28"/>
                <w:szCs w:val="28"/>
              </w:rPr>
              <w:t>所需的服装、道具、多媒体等由选手自备。</w:t>
            </w:r>
          </w:p>
        </w:tc>
      </w:tr>
      <w:bookmarkEnd w:id="2"/>
      <w:bookmarkEnd w:id="3"/>
    </w:tbl>
    <w:p w:rsidR="00CA4201" w:rsidRDefault="00CA4201">
      <w:pPr>
        <w:spacing w:line="360" w:lineRule="auto"/>
        <w:ind w:firstLineChars="200" w:firstLine="480"/>
      </w:pPr>
    </w:p>
    <w:sectPr w:rsidR="00CA4201" w:rsidSect="00CA4201">
      <w:headerReference w:type="even" r:id="rId9"/>
      <w:headerReference w:type="default" r:id="rId10"/>
      <w:footerReference w:type="even" r:id="rId11"/>
      <w:footerReference w:type="default" r:id="rId12"/>
      <w:headerReference w:type="first" r:id="rId13"/>
      <w:footerReference w:type="first" r:id="rId14"/>
      <w:pgSz w:w="11906" w:h="16838"/>
      <w:pgMar w:top="2098" w:right="141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D0F" w:rsidRDefault="00547D0F" w:rsidP="00CA4201">
      <w:r>
        <w:separator/>
      </w:r>
    </w:p>
  </w:endnote>
  <w:endnote w:type="continuationSeparator" w:id="1">
    <w:p w:rsidR="00547D0F" w:rsidRDefault="00547D0F" w:rsidP="00CA4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201" w:rsidRDefault="00CA420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201" w:rsidRDefault="00CA420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201" w:rsidRDefault="00CA420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D0F" w:rsidRDefault="00547D0F" w:rsidP="00CA4201">
      <w:r>
        <w:separator/>
      </w:r>
    </w:p>
  </w:footnote>
  <w:footnote w:type="continuationSeparator" w:id="1">
    <w:p w:rsidR="00547D0F" w:rsidRDefault="00547D0F" w:rsidP="00CA4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201" w:rsidRDefault="00CA420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201" w:rsidRDefault="00CA4201">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201" w:rsidRDefault="00CA420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350B"/>
    <w:multiLevelType w:val="multilevel"/>
    <w:tmpl w:val="2A4E350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2YzNjBkOTgyNWQ1YTMxYzM3MzMwNWFiODNmOWIzYWMifQ=="/>
  </w:docVars>
  <w:rsids>
    <w:rsidRoot w:val="00BD7810"/>
    <w:rsid w:val="00006CD0"/>
    <w:rsid w:val="00053C5C"/>
    <w:rsid w:val="00090A5B"/>
    <w:rsid w:val="000C2DFE"/>
    <w:rsid w:val="000D588E"/>
    <w:rsid w:val="000E618E"/>
    <w:rsid w:val="000F0362"/>
    <w:rsid w:val="000F161A"/>
    <w:rsid w:val="000F4C3C"/>
    <w:rsid w:val="000F7D7B"/>
    <w:rsid w:val="001304CA"/>
    <w:rsid w:val="001445D2"/>
    <w:rsid w:val="00193204"/>
    <w:rsid w:val="001B169E"/>
    <w:rsid w:val="001B5D5F"/>
    <w:rsid w:val="001C3E07"/>
    <w:rsid w:val="001D08BE"/>
    <w:rsid w:val="00241C1D"/>
    <w:rsid w:val="00280565"/>
    <w:rsid w:val="00293295"/>
    <w:rsid w:val="002938DD"/>
    <w:rsid w:val="002C3162"/>
    <w:rsid w:val="00344BC6"/>
    <w:rsid w:val="00362540"/>
    <w:rsid w:val="00401293"/>
    <w:rsid w:val="004A15B2"/>
    <w:rsid w:val="004A1BBF"/>
    <w:rsid w:val="004A7633"/>
    <w:rsid w:val="005250AC"/>
    <w:rsid w:val="00543507"/>
    <w:rsid w:val="00547D0F"/>
    <w:rsid w:val="00564BD5"/>
    <w:rsid w:val="00576FFD"/>
    <w:rsid w:val="005C2B3A"/>
    <w:rsid w:val="005E1009"/>
    <w:rsid w:val="00615CC9"/>
    <w:rsid w:val="0062053F"/>
    <w:rsid w:val="00661ADE"/>
    <w:rsid w:val="006C0A65"/>
    <w:rsid w:val="006C4BA8"/>
    <w:rsid w:val="0071266A"/>
    <w:rsid w:val="00722427"/>
    <w:rsid w:val="0074534F"/>
    <w:rsid w:val="007E7AF4"/>
    <w:rsid w:val="00815372"/>
    <w:rsid w:val="008204B2"/>
    <w:rsid w:val="008D1BD4"/>
    <w:rsid w:val="008D704D"/>
    <w:rsid w:val="008E645E"/>
    <w:rsid w:val="008F15AB"/>
    <w:rsid w:val="00914856"/>
    <w:rsid w:val="009411E1"/>
    <w:rsid w:val="00977A53"/>
    <w:rsid w:val="00987B4C"/>
    <w:rsid w:val="009A7D48"/>
    <w:rsid w:val="00A106C8"/>
    <w:rsid w:val="00A23972"/>
    <w:rsid w:val="00A67DC1"/>
    <w:rsid w:val="00A74ED6"/>
    <w:rsid w:val="00AA5D04"/>
    <w:rsid w:val="00AC343B"/>
    <w:rsid w:val="00B37040"/>
    <w:rsid w:val="00B501C2"/>
    <w:rsid w:val="00BB7129"/>
    <w:rsid w:val="00BD7810"/>
    <w:rsid w:val="00BF75F8"/>
    <w:rsid w:val="00C03946"/>
    <w:rsid w:val="00C169F8"/>
    <w:rsid w:val="00C4369C"/>
    <w:rsid w:val="00C4698E"/>
    <w:rsid w:val="00C56152"/>
    <w:rsid w:val="00CA4201"/>
    <w:rsid w:val="00CB7BAC"/>
    <w:rsid w:val="00D26D0B"/>
    <w:rsid w:val="00D4667B"/>
    <w:rsid w:val="00DC567D"/>
    <w:rsid w:val="00DF6B5C"/>
    <w:rsid w:val="00E14166"/>
    <w:rsid w:val="00E46A63"/>
    <w:rsid w:val="00E65F51"/>
    <w:rsid w:val="00E7099F"/>
    <w:rsid w:val="00E87C09"/>
    <w:rsid w:val="00E92125"/>
    <w:rsid w:val="00EF1F0B"/>
    <w:rsid w:val="00F154B7"/>
    <w:rsid w:val="00F2006A"/>
    <w:rsid w:val="00F21901"/>
    <w:rsid w:val="00F57024"/>
    <w:rsid w:val="00F76E12"/>
    <w:rsid w:val="0DFC486C"/>
    <w:rsid w:val="123D6A96"/>
    <w:rsid w:val="178A71EC"/>
    <w:rsid w:val="275D6B12"/>
    <w:rsid w:val="3F0916BF"/>
    <w:rsid w:val="42DF0DC2"/>
    <w:rsid w:val="47D63DE9"/>
    <w:rsid w:val="49F745C0"/>
    <w:rsid w:val="4B8F611B"/>
    <w:rsid w:val="4F702FD7"/>
    <w:rsid w:val="54B22CCC"/>
    <w:rsid w:val="57EC2C89"/>
    <w:rsid w:val="58722D14"/>
    <w:rsid w:val="59A23666"/>
    <w:rsid w:val="5CD41E64"/>
    <w:rsid w:val="72122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01"/>
    <w:pPr>
      <w:widowControl w:val="0"/>
    </w:pPr>
    <w:rPr>
      <w:rFonts w:ascii="宋体"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201"/>
    <w:pPr>
      <w:tabs>
        <w:tab w:val="center" w:pos="4153"/>
        <w:tab w:val="right" w:pos="8306"/>
      </w:tabs>
      <w:snapToGrid w:val="0"/>
    </w:pPr>
    <w:rPr>
      <w:sz w:val="18"/>
      <w:szCs w:val="18"/>
    </w:rPr>
  </w:style>
  <w:style w:type="paragraph" w:styleId="a4">
    <w:name w:val="header"/>
    <w:basedOn w:val="a"/>
    <w:link w:val="Char0"/>
    <w:uiPriority w:val="99"/>
    <w:rsid w:val="00CA4201"/>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locked/>
    <w:rsid w:val="00CA4201"/>
    <w:rPr>
      <w:b/>
      <w:bCs/>
    </w:rPr>
  </w:style>
  <w:style w:type="character" w:styleId="a6">
    <w:name w:val="Hyperlink"/>
    <w:basedOn w:val="a0"/>
    <w:uiPriority w:val="99"/>
    <w:semiHidden/>
    <w:unhideWhenUsed/>
    <w:rsid w:val="00CA4201"/>
    <w:rPr>
      <w:color w:val="0000FF"/>
      <w:u w:val="single"/>
    </w:rPr>
  </w:style>
  <w:style w:type="character" w:customStyle="1" w:styleId="Char">
    <w:name w:val="页脚 Char"/>
    <w:basedOn w:val="a0"/>
    <w:link w:val="a3"/>
    <w:uiPriority w:val="99"/>
    <w:locked/>
    <w:rsid w:val="00CA4201"/>
    <w:rPr>
      <w:rFonts w:ascii="宋体" w:eastAsia="宋体" w:hAnsi="宋体" w:cs="宋体"/>
      <w:sz w:val="18"/>
      <w:szCs w:val="18"/>
    </w:rPr>
  </w:style>
  <w:style w:type="character" w:customStyle="1" w:styleId="Char0">
    <w:name w:val="页眉 Char"/>
    <w:basedOn w:val="a0"/>
    <w:link w:val="a4"/>
    <w:uiPriority w:val="99"/>
    <w:locked/>
    <w:rsid w:val="00CA4201"/>
    <w:rPr>
      <w:rFonts w:ascii="宋体" w:eastAsia="宋体" w:hAnsi="宋体" w:cs="宋体"/>
      <w:sz w:val="18"/>
      <w:szCs w:val="18"/>
    </w:rPr>
  </w:style>
  <w:style w:type="paragraph" w:customStyle="1" w:styleId="paragraph">
    <w:name w:val="paragraph"/>
    <w:basedOn w:val="a"/>
    <w:uiPriority w:val="99"/>
    <w:semiHidden/>
    <w:rsid w:val="00CA4201"/>
    <w:pPr>
      <w:widowControl/>
      <w:spacing w:before="100" w:beforeAutospacing="1" w:after="100" w:afterAutospacing="1"/>
    </w:pPr>
    <w:rPr>
      <w:rFonts w:ascii="等线" w:eastAsia="等线" w:hAnsi="等线" w:cs="Times New Roman"/>
      <w:kern w:val="0"/>
    </w:rPr>
  </w:style>
  <w:style w:type="paragraph" w:styleId="a7">
    <w:name w:val="List Paragraph"/>
    <w:basedOn w:val="a"/>
    <w:uiPriority w:val="99"/>
    <w:qFormat/>
    <w:rsid w:val="00CA42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dkxkpb@163.com&#1229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1773</Words>
  <Characters>304</Characters>
  <Application>Microsoft Office Word</Application>
  <DocSecurity>0</DocSecurity>
  <Lines>2</Lines>
  <Paragraphs>4</Paragraphs>
  <ScaleCrop>false</ScaleCrop>
  <Company>Microsoft</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li</dc:creator>
  <cp:lastModifiedBy>Windows 用户</cp:lastModifiedBy>
  <cp:revision>3</cp:revision>
  <cp:lastPrinted>2025-05-27T06:32:00Z</cp:lastPrinted>
  <dcterms:created xsi:type="dcterms:W3CDTF">2025-06-05T02:37:00Z</dcterms:created>
  <dcterms:modified xsi:type="dcterms:W3CDTF">2025-06-09T01:40:00Z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8FCAE10BD0684A8EA0CB319DA55B5506_13</vt:lpwstr>
  </property>
  <property fmtid="{D5CDD505-2E9C-101B-9397-08002B2CF9AE}" pid="4" name="KSOTemplateDocerSaveRecord">
    <vt:lpwstr>eyJoZGlkIjoiZDE3ZDMzN2EwZjVhNTE3MjkxNjM2Mjg5OTY1ZTZiZjIiLCJ1c2VySWQiOiI1Njg2MjUxODYifQ==</vt:lpwstr>
  </property>
</Properties>
</file>